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C3CF9" w14:textId="77777777" w:rsidR="00C02E0B" w:rsidRPr="00D13837" w:rsidRDefault="00C02E0B" w:rsidP="00C02E0B">
      <w:pPr>
        <w:widowControl w:val="0"/>
        <w:spacing w:after="60"/>
        <w:ind w:left="7" w:right="-45"/>
        <w:jc w:val="center"/>
        <w:outlineLvl w:val="0"/>
        <w:rPr>
          <w:rFonts w:ascii="Calibri" w:eastAsia="Calibri" w:hAnsi="Calibri" w:cs="Calibri"/>
          <w:sz w:val="20"/>
          <w:szCs w:val="20"/>
        </w:rPr>
      </w:pPr>
      <w:r w:rsidRPr="00D13837">
        <w:rPr>
          <w:rFonts w:ascii="Calibri" w:eastAsia="Calibri" w:hAnsi="Calibri" w:cs="Calibri"/>
          <w:b/>
          <w:bCs/>
          <w:sz w:val="20"/>
          <w:szCs w:val="20"/>
        </w:rPr>
        <w:t>PROVVEDIMENTO</w:t>
      </w:r>
    </w:p>
    <w:p w14:paraId="3A4C04FC" w14:textId="77777777" w:rsidR="00C02E0B" w:rsidRPr="00D13837" w:rsidRDefault="00C02E0B" w:rsidP="00C02E0B">
      <w:pPr>
        <w:widowControl w:val="0"/>
        <w:ind w:right="-45"/>
        <w:rPr>
          <w:rFonts w:ascii="Calibri" w:eastAsia="Calibri" w:hAnsi="Calibri" w:cs="Times New Roman"/>
          <w:sz w:val="20"/>
          <w:szCs w:val="20"/>
        </w:rPr>
      </w:pPr>
    </w:p>
    <w:p w14:paraId="1167F9F0" w14:textId="77777777" w:rsidR="00C02E0B" w:rsidRDefault="00C02E0B" w:rsidP="00C02E0B">
      <w:pPr>
        <w:widowControl w:val="0"/>
        <w:spacing w:after="60"/>
        <w:ind w:right="-45"/>
        <w:jc w:val="both"/>
        <w:rPr>
          <w:rFonts w:ascii="Calibri" w:eastAsia="Calibri" w:hAnsi="Calibri" w:cs="Calibri"/>
          <w:b/>
          <w:bCs/>
          <w:sz w:val="20"/>
          <w:szCs w:val="20"/>
        </w:rPr>
      </w:pPr>
      <w:r>
        <w:rPr>
          <w:rFonts w:ascii="Calibri" w:eastAsia="Calibri" w:hAnsi="Calibri" w:cs="Calibri"/>
          <w:b/>
          <w:bCs/>
          <w:sz w:val="20"/>
          <w:szCs w:val="20"/>
        </w:rPr>
        <w:t>DECISIONE DI CONTRATTARE PER L’ACQUISIZIONE MEDIANTE</w:t>
      </w:r>
      <w:r w:rsidRPr="00D13837">
        <w:rPr>
          <w:rFonts w:ascii="Calibri" w:eastAsia="Calibri" w:hAnsi="Calibri" w:cs="Calibri"/>
          <w:b/>
          <w:bCs/>
          <w:sz w:val="20"/>
          <w:szCs w:val="20"/>
        </w:rPr>
        <w:t xml:space="preserve"> PROCEDURA </w:t>
      </w:r>
      <w:r>
        <w:rPr>
          <w:rFonts w:ascii="Calibri" w:eastAsia="Calibri" w:hAnsi="Calibri" w:cs="Calibri"/>
          <w:b/>
          <w:bCs/>
          <w:sz w:val="20"/>
          <w:szCs w:val="20"/>
        </w:rPr>
        <w:t xml:space="preserve">NEGOZIATA SOTTOSOGLIA SENZA BANDO, AI SENSI DELL’ART. 1 COMMA 2 LETTERA b) DEL D.L. 76/2020 (CONVERTITO NELLA L.N.120/2020) </w:t>
      </w:r>
      <w:r w:rsidRPr="00E92153">
        <w:rPr>
          <w:rFonts w:ascii="Calibri" w:eastAsia="Calibri" w:hAnsi="Calibri" w:cs="Calibri"/>
          <w:b/>
          <w:bCs/>
          <w:sz w:val="20"/>
          <w:szCs w:val="20"/>
        </w:rPr>
        <w:t>COME MODIFICATO DAL D.L. 77/2021 (CONVERTITO NELLA L.N. 108/2021</w:t>
      </w:r>
      <w:r>
        <w:rPr>
          <w:rFonts w:ascii="Calibri" w:eastAsia="Calibri" w:hAnsi="Calibri" w:cs="Calibri"/>
          <w:b/>
          <w:bCs/>
          <w:sz w:val="20"/>
          <w:szCs w:val="20"/>
        </w:rPr>
        <w:t xml:space="preserve">) </w:t>
      </w:r>
    </w:p>
    <w:p w14:paraId="5CEC1D1D" w14:textId="77777777" w:rsidR="00C02E0B" w:rsidRPr="00E0076F" w:rsidRDefault="00C02E0B" w:rsidP="00C02E0B">
      <w:pPr>
        <w:widowControl w:val="0"/>
        <w:spacing w:after="60"/>
        <w:ind w:right="-45"/>
        <w:jc w:val="center"/>
        <w:rPr>
          <w:rFonts w:ascii="Calibri" w:eastAsia="Calibri" w:hAnsi="Calibri" w:cs="Calibri"/>
          <w:b/>
          <w:bCs/>
          <w:i/>
          <w:color w:val="FF0000"/>
          <w:sz w:val="20"/>
          <w:szCs w:val="20"/>
        </w:rPr>
      </w:pPr>
      <w:r w:rsidRPr="00E0076F">
        <w:rPr>
          <w:rFonts w:ascii="Calibri" w:eastAsia="Calibri" w:hAnsi="Calibri" w:cs="Calibri"/>
          <w:b/>
          <w:bCs/>
          <w:i/>
          <w:color w:val="FF0000"/>
          <w:sz w:val="20"/>
          <w:szCs w:val="20"/>
        </w:rPr>
        <w:t>OPPURE</w:t>
      </w:r>
    </w:p>
    <w:p w14:paraId="6925D2D3" w14:textId="77777777" w:rsidR="00C02E0B" w:rsidRPr="00E0076F" w:rsidRDefault="00C02E0B" w:rsidP="00C02E0B">
      <w:pPr>
        <w:widowControl w:val="0"/>
        <w:spacing w:after="60"/>
        <w:ind w:right="-45"/>
        <w:jc w:val="both"/>
        <w:rPr>
          <w:rFonts w:ascii="Calibri" w:eastAsia="Calibri" w:hAnsi="Calibri" w:cs="Calibri"/>
          <w:b/>
          <w:bCs/>
          <w:i/>
          <w:sz w:val="20"/>
          <w:szCs w:val="20"/>
        </w:rPr>
      </w:pPr>
      <w:r w:rsidRPr="00E0076F">
        <w:rPr>
          <w:rFonts w:ascii="Calibri" w:eastAsia="Calibri" w:hAnsi="Calibri" w:cs="Calibri"/>
          <w:b/>
          <w:bCs/>
          <w:sz w:val="20"/>
          <w:szCs w:val="20"/>
        </w:rPr>
        <w:t xml:space="preserve">MEDIANTE RICHIESTA DI OFFERTA (RdO) SUL MERCATO ELETTRONICO DELLA PUBBLICA AMMINISTRAZIONE (MEPA) </w:t>
      </w:r>
    </w:p>
    <w:p w14:paraId="6B15DB11" w14:textId="77777777" w:rsidR="00C02E0B" w:rsidRDefault="00C02E0B" w:rsidP="00C02E0B">
      <w:pPr>
        <w:widowControl w:val="0"/>
        <w:spacing w:after="60"/>
        <w:ind w:right="-45"/>
        <w:jc w:val="both"/>
        <w:rPr>
          <w:rFonts w:ascii="Calibri" w:eastAsia="Calibri" w:hAnsi="Calibri" w:cs="Calibri"/>
          <w:b/>
          <w:bCs/>
          <w:sz w:val="20"/>
          <w:szCs w:val="20"/>
        </w:rPr>
      </w:pPr>
      <w:r w:rsidRPr="00D13837">
        <w:rPr>
          <w:rFonts w:ascii="Calibri" w:eastAsia="Calibri" w:hAnsi="Calibri" w:cs="Calibri"/>
          <w:b/>
          <w:bCs/>
          <w:sz w:val="20"/>
          <w:szCs w:val="20"/>
        </w:rPr>
        <w:t>DELLA FORNITURA DI [</w:t>
      </w:r>
      <w:r w:rsidRPr="00D13837">
        <w:rPr>
          <w:rFonts w:ascii="Calibri" w:eastAsia="Calibri" w:hAnsi="Calibri" w:cs="Calibri"/>
          <w:b/>
          <w:bCs/>
          <w:sz w:val="20"/>
          <w:szCs w:val="20"/>
          <w:highlight w:val="yellow"/>
        </w:rPr>
        <w:t>completare</w:t>
      </w:r>
      <w:r w:rsidRPr="00D13837">
        <w:rPr>
          <w:rFonts w:ascii="Calibri" w:eastAsia="Calibri" w:hAnsi="Calibri" w:cs="Calibri"/>
          <w:b/>
          <w:bCs/>
          <w:sz w:val="20"/>
          <w:szCs w:val="20"/>
        </w:rPr>
        <w:t xml:space="preserve">] </w:t>
      </w:r>
      <w:r>
        <w:rPr>
          <w:rFonts w:ascii="Calibri" w:eastAsia="Calibri" w:hAnsi="Calibri" w:cs="Calibri"/>
          <w:b/>
          <w:bCs/>
          <w:sz w:val="20"/>
          <w:szCs w:val="20"/>
        </w:rPr>
        <w:t xml:space="preserve">NELL’AMBITO DEL </w:t>
      </w:r>
      <w:r w:rsidRPr="00CE3B2C">
        <w:rPr>
          <w:rFonts w:ascii="Calibri" w:eastAsia="Calibri" w:hAnsi="Calibri" w:cs="Calibri"/>
          <w:b/>
          <w:bCs/>
          <w:sz w:val="20"/>
          <w:szCs w:val="20"/>
        </w:rPr>
        <w:t xml:space="preserve">PIANO NAZIONALE RIPRESA E RESILIENZA </w:t>
      </w:r>
      <w:r>
        <w:rPr>
          <w:rFonts w:ascii="Calibri" w:eastAsia="Calibri" w:hAnsi="Calibri" w:cs="Calibri"/>
          <w:b/>
          <w:bCs/>
          <w:sz w:val="20"/>
          <w:szCs w:val="20"/>
        </w:rPr>
        <w:t xml:space="preserve">(PNRR) MISSIONE </w:t>
      </w:r>
      <w:r w:rsidRPr="00D13837">
        <w:rPr>
          <w:rFonts w:ascii="Calibri" w:eastAsia="Calibri" w:hAnsi="Calibri" w:cs="Calibri"/>
          <w:b/>
          <w:bCs/>
          <w:sz w:val="20"/>
          <w:szCs w:val="20"/>
        </w:rPr>
        <w:t>[</w:t>
      </w:r>
      <w:r w:rsidRPr="00D13837">
        <w:rPr>
          <w:rFonts w:ascii="Calibri" w:eastAsia="Calibri" w:hAnsi="Calibri" w:cs="Calibri"/>
          <w:b/>
          <w:bCs/>
          <w:sz w:val="20"/>
          <w:szCs w:val="20"/>
          <w:highlight w:val="yellow"/>
        </w:rPr>
        <w:t>completare</w:t>
      </w:r>
      <w:r w:rsidRPr="00D13837">
        <w:rPr>
          <w:rFonts w:ascii="Calibri" w:eastAsia="Calibri" w:hAnsi="Calibri" w:cs="Calibri"/>
          <w:b/>
          <w:bCs/>
          <w:sz w:val="20"/>
          <w:szCs w:val="20"/>
        </w:rPr>
        <w:t>]</w:t>
      </w:r>
      <w:r>
        <w:rPr>
          <w:rFonts w:ascii="Calibri" w:eastAsia="Calibri" w:hAnsi="Calibri" w:cs="Calibri"/>
          <w:b/>
          <w:bCs/>
          <w:sz w:val="20"/>
          <w:szCs w:val="20"/>
        </w:rPr>
        <w:t xml:space="preserve"> COMPONENTE </w:t>
      </w:r>
      <w:r w:rsidRPr="00D13837">
        <w:rPr>
          <w:rFonts w:ascii="Calibri" w:eastAsia="Calibri" w:hAnsi="Calibri" w:cs="Calibri"/>
          <w:b/>
          <w:bCs/>
          <w:sz w:val="20"/>
          <w:szCs w:val="20"/>
        </w:rPr>
        <w:t>[</w:t>
      </w:r>
      <w:r w:rsidRPr="00D13837">
        <w:rPr>
          <w:rFonts w:ascii="Calibri" w:eastAsia="Calibri" w:hAnsi="Calibri" w:cs="Calibri"/>
          <w:b/>
          <w:bCs/>
          <w:sz w:val="20"/>
          <w:szCs w:val="20"/>
          <w:highlight w:val="yellow"/>
        </w:rPr>
        <w:t>completare</w:t>
      </w:r>
      <w:r w:rsidRPr="00D13837">
        <w:rPr>
          <w:rFonts w:ascii="Calibri" w:eastAsia="Calibri" w:hAnsi="Calibri" w:cs="Calibri"/>
          <w:b/>
          <w:bCs/>
          <w:sz w:val="20"/>
          <w:szCs w:val="20"/>
        </w:rPr>
        <w:t>]</w:t>
      </w:r>
      <w:r>
        <w:rPr>
          <w:rFonts w:ascii="Calibri" w:eastAsia="Calibri" w:hAnsi="Calibri" w:cs="Calibri"/>
          <w:b/>
          <w:bCs/>
          <w:sz w:val="20"/>
          <w:szCs w:val="20"/>
        </w:rPr>
        <w:t xml:space="preserve"> INVESTIMENTO </w:t>
      </w:r>
      <w:r w:rsidRPr="00D13837">
        <w:rPr>
          <w:rFonts w:ascii="Calibri" w:eastAsia="Calibri" w:hAnsi="Calibri" w:cs="Calibri"/>
          <w:b/>
          <w:bCs/>
          <w:sz w:val="20"/>
          <w:szCs w:val="20"/>
        </w:rPr>
        <w:t>[</w:t>
      </w:r>
      <w:r w:rsidRPr="00D13837">
        <w:rPr>
          <w:rFonts w:ascii="Calibri" w:eastAsia="Calibri" w:hAnsi="Calibri" w:cs="Calibri"/>
          <w:b/>
          <w:bCs/>
          <w:sz w:val="20"/>
          <w:szCs w:val="20"/>
          <w:highlight w:val="yellow"/>
        </w:rPr>
        <w:t>completare</w:t>
      </w:r>
      <w:r w:rsidRPr="00D13837">
        <w:rPr>
          <w:rFonts w:ascii="Calibri" w:eastAsia="Calibri" w:hAnsi="Calibri" w:cs="Calibri"/>
          <w:b/>
          <w:bCs/>
          <w:sz w:val="20"/>
          <w:szCs w:val="20"/>
        </w:rPr>
        <w:t>]</w:t>
      </w:r>
      <w:r>
        <w:rPr>
          <w:rFonts w:ascii="Calibri" w:eastAsia="Calibri" w:hAnsi="Calibri" w:cs="Calibri"/>
          <w:b/>
          <w:bCs/>
          <w:sz w:val="20"/>
          <w:szCs w:val="20"/>
        </w:rPr>
        <w:t xml:space="preserve"> PROGETTO [</w:t>
      </w:r>
      <w:r w:rsidRPr="00501370">
        <w:rPr>
          <w:rFonts w:ascii="Calibri" w:eastAsia="Calibri" w:hAnsi="Calibri" w:cs="Calibri"/>
          <w:b/>
          <w:bCs/>
          <w:sz w:val="20"/>
          <w:szCs w:val="20"/>
          <w:highlight w:val="yellow"/>
        </w:rPr>
        <w:t>acronimo</w:t>
      </w:r>
      <w:r>
        <w:rPr>
          <w:rFonts w:ascii="Calibri" w:eastAsia="Calibri" w:hAnsi="Calibri" w:cs="Calibri"/>
          <w:b/>
          <w:bCs/>
          <w:sz w:val="20"/>
          <w:szCs w:val="20"/>
        </w:rPr>
        <w:t xml:space="preserve">] </w:t>
      </w:r>
      <w:r w:rsidRPr="00D13837">
        <w:rPr>
          <w:rFonts w:ascii="Calibri" w:eastAsia="Calibri" w:hAnsi="Calibri" w:cs="Calibri"/>
          <w:b/>
          <w:bCs/>
          <w:sz w:val="20"/>
          <w:szCs w:val="20"/>
        </w:rPr>
        <w:t>CUP [</w:t>
      </w:r>
      <w:r w:rsidRPr="00D13837">
        <w:rPr>
          <w:rFonts w:ascii="Calibri" w:eastAsia="Calibri" w:hAnsi="Calibri" w:cs="Calibri"/>
          <w:b/>
          <w:bCs/>
          <w:sz w:val="20"/>
          <w:szCs w:val="20"/>
          <w:highlight w:val="yellow"/>
        </w:rPr>
        <w:t>completare</w:t>
      </w:r>
      <w:r w:rsidRPr="00D13837">
        <w:rPr>
          <w:rFonts w:ascii="Calibri" w:eastAsia="Calibri" w:hAnsi="Calibri" w:cs="Calibri"/>
          <w:b/>
          <w:bCs/>
          <w:sz w:val="20"/>
          <w:szCs w:val="20"/>
        </w:rPr>
        <w:t>] CIG [</w:t>
      </w:r>
      <w:r w:rsidRPr="00D13837">
        <w:rPr>
          <w:rFonts w:ascii="Calibri" w:eastAsia="Calibri" w:hAnsi="Calibri" w:cs="Calibri"/>
          <w:b/>
          <w:bCs/>
          <w:sz w:val="20"/>
          <w:szCs w:val="20"/>
          <w:highlight w:val="yellow"/>
        </w:rPr>
        <w:t>completare</w:t>
      </w:r>
      <w:r w:rsidRPr="00D13837">
        <w:rPr>
          <w:rFonts w:ascii="Calibri" w:eastAsia="Calibri" w:hAnsi="Calibri" w:cs="Calibri"/>
          <w:b/>
          <w:bCs/>
          <w:sz w:val="20"/>
          <w:szCs w:val="20"/>
        </w:rPr>
        <w:t>]</w:t>
      </w:r>
    </w:p>
    <w:p w14:paraId="40820307" w14:textId="77777777" w:rsidR="00C02E0B" w:rsidRPr="00D13837" w:rsidRDefault="00C02E0B" w:rsidP="00C02E0B">
      <w:pPr>
        <w:widowControl w:val="0"/>
        <w:spacing w:after="60"/>
        <w:ind w:right="-45"/>
        <w:jc w:val="both"/>
        <w:rPr>
          <w:rFonts w:ascii="Calibri" w:eastAsia="Calibri" w:hAnsi="Calibri" w:cs="Calibri"/>
          <w:b/>
          <w:bCs/>
          <w:sz w:val="20"/>
          <w:szCs w:val="20"/>
        </w:rPr>
      </w:pPr>
    </w:p>
    <w:p w14:paraId="56BAF417" w14:textId="77777777" w:rsidR="00C02E0B" w:rsidRPr="00D13837" w:rsidRDefault="00C02E0B" w:rsidP="00C02E0B">
      <w:pPr>
        <w:widowControl w:val="0"/>
        <w:ind w:right="-45"/>
        <w:rPr>
          <w:rFonts w:ascii="Calibri" w:eastAsia="Calibri" w:hAnsi="Calibri" w:cs="Calibri"/>
          <w:b/>
          <w:bCs/>
          <w:sz w:val="20"/>
          <w:szCs w:val="20"/>
        </w:rPr>
      </w:pPr>
    </w:p>
    <w:p w14:paraId="5D32FA4F" w14:textId="77777777" w:rsidR="00C02E0B" w:rsidRPr="00E0076F" w:rsidRDefault="00C02E0B" w:rsidP="00C02E0B">
      <w:pPr>
        <w:widowControl w:val="0"/>
        <w:spacing w:after="60"/>
        <w:ind w:right="-45"/>
        <w:jc w:val="center"/>
        <w:rPr>
          <w:rFonts w:ascii="Calibri" w:eastAsia="Calibri" w:hAnsi="Calibri" w:cs="Calibri"/>
          <w:sz w:val="20"/>
          <w:szCs w:val="20"/>
        </w:rPr>
      </w:pPr>
      <w:r w:rsidRPr="00E0076F">
        <w:rPr>
          <w:rFonts w:ascii="Calibri" w:eastAsia="Calibri" w:hAnsi="Calibri" w:cs="Calibri"/>
          <w:b/>
          <w:bCs/>
          <w:sz w:val="20"/>
          <w:szCs w:val="20"/>
        </w:rPr>
        <w:t>IL DIRETTORE/DIRIGENTE</w:t>
      </w:r>
    </w:p>
    <w:p w14:paraId="07B98E61" w14:textId="77777777" w:rsidR="00C02E0B" w:rsidRPr="00D13837" w:rsidRDefault="00C02E0B" w:rsidP="00C02E0B">
      <w:pPr>
        <w:widowControl w:val="0"/>
        <w:ind w:right="-45"/>
        <w:rPr>
          <w:rFonts w:ascii="Calibri" w:eastAsia="Calibri" w:hAnsi="Calibri" w:cs="Times New Roman"/>
          <w:sz w:val="20"/>
          <w:szCs w:val="20"/>
        </w:rPr>
      </w:pPr>
    </w:p>
    <w:p w14:paraId="7497E55E"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d.lgs. 31 dicembre 2009 n. 213, recante “</w:t>
      </w:r>
      <w:r w:rsidRPr="00D13837">
        <w:rPr>
          <w:rFonts w:ascii="Calibri" w:eastAsia="Calibri" w:hAnsi="Calibri" w:cs="Calibri"/>
          <w:i/>
          <w:sz w:val="20"/>
          <w:szCs w:val="20"/>
        </w:rPr>
        <w:t>Riordino del Consiglio Nazionale delle Ricerche in attuazione</w:t>
      </w:r>
      <w:r w:rsidRPr="00D13837">
        <w:rPr>
          <w:rFonts w:ascii="Calibri" w:eastAsia="Calibri" w:hAnsi="Calibri" w:cs="Calibri"/>
          <w:sz w:val="20"/>
          <w:szCs w:val="20"/>
        </w:rPr>
        <w:t xml:space="preserve"> </w:t>
      </w:r>
      <w:r w:rsidRPr="00D13837">
        <w:rPr>
          <w:rFonts w:ascii="Calibri" w:eastAsia="Calibri" w:hAnsi="Calibri" w:cs="Calibri"/>
          <w:i/>
          <w:sz w:val="20"/>
          <w:szCs w:val="20"/>
        </w:rPr>
        <w:t>dell’articolo 1 della Legge 27 settembre 2007, n. 165</w:t>
      </w:r>
      <w:r w:rsidRPr="00D13837">
        <w:rPr>
          <w:rFonts w:ascii="Calibri" w:eastAsia="Calibri" w:hAnsi="Calibri" w:cs="Calibri"/>
          <w:sz w:val="20"/>
          <w:szCs w:val="20"/>
        </w:rPr>
        <w:t>”;</w:t>
      </w:r>
    </w:p>
    <w:p w14:paraId="024747F4"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d.lgs. 25 novembre 2016 n. 218, recante “</w:t>
      </w:r>
      <w:r w:rsidRPr="00D13837">
        <w:rPr>
          <w:rFonts w:ascii="Calibri" w:eastAsia="Calibri" w:hAnsi="Calibri" w:cs="Calibri"/>
          <w:i/>
          <w:sz w:val="20"/>
          <w:szCs w:val="20"/>
        </w:rPr>
        <w:t>Semplificazione delle attività degli enti pubblici di ricerca ai sensi dell'articolo 13 della legge 7 agosto 2015, n. 124</w:t>
      </w:r>
      <w:r w:rsidRPr="00D13837">
        <w:rPr>
          <w:rFonts w:ascii="Calibri" w:eastAsia="Calibri" w:hAnsi="Calibri" w:cs="Calibri"/>
          <w:sz w:val="20"/>
          <w:szCs w:val="20"/>
        </w:rPr>
        <w:t>”;</w:t>
      </w:r>
    </w:p>
    <w:p w14:paraId="03A01869"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7 agosto 1990, n. 241 recante “</w:t>
      </w:r>
      <w:r w:rsidRPr="00D13837">
        <w:rPr>
          <w:rFonts w:ascii="Calibri" w:eastAsia="Calibri" w:hAnsi="Calibri" w:cs="Calibri"/>
          <w:i/>
          <w:sz w:val="20"/>
          <w:szCs w:val="20"/>
        </w:rPr>
        <w:t>Nuove norme in materia di procedimento amministrativo e di diritto di accesso ai documenti amministrativi</w:t>
      </w:r>
      <w:r w:rsidRPr="00D13837">
        <w:rPr>
          <w:rFonts w:ascii="Calibri" w:eastAsia="Calibri" w:hAnsi="Calibri" w:cs="Calibri"/>
          <w:sz w:val="20"/>
          <w:szCs w:val="20"/>
        </w:rPr>
        <w:t>” pubblicata sulla Gazzetta Ufficiale n. 192 del 18/08/1990 e s.m.i.;</w:t>
      </w:r>
    </w:p>
    <w:p w14:paraId="2FD5338A" w14:textId="77777777" w:rsidR="00C02E0B" w:rsidRPr="00D13837" w:rsidRDefault="00C02E0B" w:rsidP="00C02E0B">
      <w:pPr>
        <w:widowControl w:val="0"/>
        <w:spacing w:after="60"/>
        <w:ind w:right="-45"/>
        <w:jc w:val="both"/>
        <w:rPr>
          <w:rFonts w:ascii="Calibri" w:eastAsia="Calibri" w:hAnsi="Calibri" w:cs="Times New Roman"/>
          <w:sz w:val="20"/>
          <w:szCs w:val="20"/>
        </w:rPr>
      </w:pPr>
      <w:r w:rsidRPr="00D13837">
        <w:rPr>
          <w:rFonts w:ascii="Calibri" w:eastAsia="Calibri" w:hAnsi="Calibri" w:cs="Calibri"/>
          <w:b/>
          <w:bCs/>
          <w:sz w:val="20"/>
          <w:szCs w:val="20"/>
        </w:rPr>
        <w:t xml:space="preserve">VISTO </w:t>
      </w:r>
      <w:r w:rsidRPr="00D13837">
        <w:rPr>
          <w:rFonts w:ascii="Calibri" w:eastAsia="Calibri" w:hAnsi="Calibri" w:cs="Times New Roman"/>
          <w:sz w:val="20"/>
          <w:szCs w:val="20"/>
        </w:rPr>
        <w:t>il Regolamento di Organizzazione e Funzionamento del Consiglio Nazionale delle Ricerche - DPCNR del 12 marzo 2019 prot. AMMCNT-</w:t>
      </w:r>
      <w:r w:rsidRPr="00D13837">
        <w:rPr>
          <w:rFonts w:ascii="Calibri" w:eastAsia="Calibri" w:hAnsi="Calibri" w:cs="Calibri"/>
          <w:sz w:val="20"/>
          <w:szCs w:val="20"/>
        </w:rPr>
        <w:t xml:space="preserve">CNR n. 0012030 del 18 febbraio 2019, approvato con nota del Ministero dell’Istruzione dell’Università e della Ricerca prot. AOODGRIC </w:t>
      </w:r>
      <w:r w:rsidRPr="00D13837">
        <w:rPr>
          <w:rFonts w:ascii="Calibri" w:eastAsia="Calibri" w:hAnsi="Calibri" w:cs="Times New Roman"/>
          <w:sz w:val="20"/>
          <w:szCs w:val="20"/>
        </w:rPr>
        <w:t>n. 0002698 del 15 febbraio 2019, ed entrato in vigore dal 1 marzo 2019;</w:t>
      </w:r>
    </w:p>
    <w:p w14:paraId="2126F2DE" w14:textId="77777777" w:rsidR="00C02E0B" w:rsidRPr="00D13837" w:rsidRDefault="00C02E0B" w:rsidP="00C02E0B">
      <w:pPr>
        <w:widowControl w:val="0"/>
        <w:spacing w:after="60"/>
        <w:ind w:right="-45"/>
        <w:jc w:val="both"/>
        <w:rPr>
          <w:rFonts w:ascii="Calibri" w:eastAsia="Calibri" w:hAnsi="Calibri" w:cs="Times New Roman"/>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d.lgs. 18 aprile 2016 n. 50 rubricato “</w:t>
      </w:r>
      <w:r w:rsidRPr="00D13837">
        <w:rPr>
          <w:rFonts w:ascii="Calibri" w:eastAsia="Calibri" w:hAnsi="Calibri" w:cs="Calibri"/>
          <w:i/>
          <w:sz w:val="20"/>
          <w:szCs w:val="20"/>
        </w:rPr>
        <w:t>Codice dei Contratti Pubblici</w:t>
      </w:r>
      <w:r w:rsidRPr="00D13837">
        <w:rPr>
          <w:rFonts w:ascii="Calibri" w:eastAsia="Calibri" w:hAnsi="Calibri" w:cs="Calibri"/>
          <w:sz w:val="20"/>
          <w:szCs w:val="20"/>
        </w:rPr>
        <w:t xml:space="preserve">” (nel seguito “Codice”) pubblicato sul </w:t>
      </w:r>
      <w:r w:rsidRPr="00D13837">
        <w:rPr>
          <w:rFonts w:ascii="Calibri" w:eastAsia="Calibri" w:hAnsi="Calibri" w:cs="Times New Roman"/>
          <w:sz w:val="20"/>
          <w:szCs w:val="20"/>
        </w:rPr>
        <w:t>Supplemento Ordinario n. 10 alla G.U.R.I. n. 91 del 19/04/2016 e successive disposizioni integrative e correttive</w:t>
      </w:r>
      <w:r w:rsidRPr="00D13837">
        <w:rPr>
          <w:rFonts w:ascii="Calibri" w:eastAsia="Calibri" w:hAnsi="Calibri" w:cs="Times New Roman"/>
          <w:w w:val="99"/>
          <w:sz w:val="20"/>
          <w:szCs w:val="20"/>
        </w:rPr>
        <w:t xml:space="preserve"> </w:t>
      </w:r>
      <w:r w:rsidRPr="00D13837">
        <w:rPr>
          <w:rFonts w:ascii="Calibri" w:eastAsia="Calibri" w:hAnsi="Calibri" w:cs="Times New Roman"/>
          <w:sz w:val="20"/>
          <w:szCs w:val="20"/>
        </w:rPr>
        <w:t>introdotte dal decreto legislativo 19 aprile 2017 n. 56 e s.m.i.;</w:t>
      </w:r>
    </w:p>
    <w:p w14:paraId="6E3FECA6" w14:textId="77777777" w:rsidR="00C02E0B" w:rsidRPr="00D13837" w:rsidRDefault="00C02E0B" w:rsidP="00C02E0B">
      <w:pPr>
        <w:widowControl w:val="0"/>
        <w:spacing w:after="60"/>
        <w:ind w:right="-45"/>
        <w:jc w:val="both"/>
        <w:rPr>
          <w:rFonts w:ascii="Calibri" w:eastAsia="Calibri" w:hAnsi="Calibri" w:cs="Times New Roman"/>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l’art. 59 del Regolamento di Amministrazione, Contabilità e Finanza del Consiglio Nazionale delle Ricerche rubricato “</w:t>
      </w:r>
      <w:r w:rsidRPr="00D13837">
        <w:rPr>
          <w:rFonts w:ascii="Calibri" w:eastAsia="Calibri" w:hAnsi="Calibri" w:cs="Calibri"/>
          <w:i/>
          <w:sz w:val="20"/>
          <w:szCs w:val="20"/>
        </w:rPr>
        <w:t>Decisione di contrattare</w:t>
      </w:r>
      <w:r w:rsidRPr="00D13837">
        <w:rPr>
          <w:rFonts w:ascii="Calibri" w:eastAsia="Calibri" w:hAnsi="Calibri" w:cs="Calibri"/>
          <w:sz w:val="20"/>
          <w:szCs w:val="20"/>
        </w:rPr>
        <w:t xml:space="preserve">” – </w:t>
      </w:r>
      <w:r w:rsidRPr="00D13837">
        <w:rPr>
          <w:rFonts w:ascii="Calibri" w:eastAsia="Calibri" w:hAnsi="Calibri" w:cs="Times New Roman"/>
          <w:sz w:val="20"/>
          <w:szCs w:val="20"/>
        </w:rPr>
        <w:t xml:space="preserve">DPCNR del 04 maggio 2005 prot. 0025034 pubblicato sulla G.U.R.I. n. 124 del 30/05/2005 </w:t>
      </w:r>
      <w:r w:rsidRPr="00D13837">
        <w:rPr>
          <w:rFonts w:ascii="Calibri" w:eastAsia="Calibri" w:hAnsi="Calibri" w:cs="Calibri"/>
          <w:sz w:val="20"/>
          <w:szCs w:val="20"/>
        </w:rPr>
        <w:t xml:space="preserve">– </w:t>
      </w:r>
      <w:r w:rsidRPr="00D13837">
        <w:rPr>
          <w:rFonts w:ascii="Calibri" w:eastAsia="Calibri" w:hAnsi="Calibri" w:cs="Times New Roman"/>
          <w:sz w:val="20"/>
          <w:szCs w:val="20"/>
        </w:rPr>
        <w:t>Supplemento Ordinario n. 101;</w:t>
      </w:r>
    </w:p>
    <w:p w14:paraId="25669521"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D.P.R. 5 ottobre 2010 n. 207 recante “</w:t>
      </w:r>
      <w:r w:rsidRPr="00D13837">
        <w:rPr>
          <w:rFonts w:ascii="Calibri" w:eastAsia="Calibri" w:hAnsi="Calibri" w:cs="Calibri"/>
          <w:i/>
          <w:sz w:val="20"/>
          <w:szCs w:val="20"/>
        </w:rPr>
        <w:t>Regolamento di esecuzione ed attuazione del Codice dei contratti</w:t>
      </w:r>
      <w:r w:rsidRPr="00D13837">
        <w:rPr>
          <w:rFonts w:ascii="Calibri" w:eastAsia="Calibri" w:hAnsi="Calibri" w:cs="Calibri"/>
          <w:sz w:val="20"/>
          <w:szCs w:val="20"/>
        </w:rPr>
        <w:t xml:space="preserve">” per </w:t>
      </w:r>
      <w:r w:rsidRPr="00D13837">
        <w:rPr>
          <w:rFonts w:ascii="Calibri" w:eastAsia="Calibri" w:hAnsi="Calibri" w:cs="Times New Roman"/>
          <w:sz w:val="20"/>
          <w:szCs w:val="20"/>
        </w:rPr>
        <w:t>le parti non espressamente abrogate dal d.lgs. n. 50/2016 sopra richiamato;</w:t>
      </w:r>
    </w:p>
    <w:p w14:paraId="6B73D5BF"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6 novembre 2012, n. 190 recante “</w:t>
      </w:r>
      <w:r w:rsidRPr="00D13837">
        <w:rPr>
          <w:rFonts w:ascii="Calibri" w:eastAsia="Calibri" w:hAnsi="Calibri" w:cs="Calibri"/>
          <w:i/>
          <w:sz w:val="20"/>
          <w:szCs w:val="20"/>
        </w:rPr>
        <w:t>Disposizioni per la prevenzione e la repressione della corruzione e</w:t>
      </w:r>
      <w:r w:rsidRPr="00D13837">
        <w:rPr>
          <w:rFonts w:ascii="Calibri" w:eastAsia="Calibri" w:hAnsi="Calibri" w:cs="Calibri"/>
          <w:sz w:val="20"/>
          <w:szCs w:val="20"/>
        </w:rPr>
        <w:t xml:space="preserve"> </w:t>
      </w:r>
      <w:r w:rsidRPr="00D13837">
        <w:rPr>
          <w:rFonts w:ascii="Calibri" w:eastAsia="Calibri" w:hAnsi="Calibri" w:cs="Calibri"/>
          <w:i/>
          <w:sz w:val="20"/>
          <w:szCs w:val="20"/>
        </w:rPr>
        <w:t>dell’illegalità nella pubblica amministrazione</w:t>
      </w:r>
      <w:r w:rsidRPr="00D13837">
        <w:rPr>
          <w:rFonts w:ascii="Calibri" w:eastAsia="Calibri" w:hAnsi="Calibri" w:cs="Calibri"/>
          <w:sz w:val="20"/>
          <w:szCs w:val="20"/>
        </w:rPr>
        <w:t>” pubblicata sulla G.U.R.I. n. 265 del 13/11/2012;</w:t>
      </w:r>
    </w:p>
    <w:p w14:paraId="55DBFA85"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d.lgs. 14 marzo 2013, n. 33 recante “</w:t>
      </w:r>
      <w:r w:rsidRPr="00D13837">
        <w:rPr>
          <w:rFonts w:ascii="Calibri" w:eastAsia="Calibri" w:hAnsi="Calibri" w:cs="Calibri"/>
          <w:i/>
          <w:sz w:val="20"/>
          <w:szCs w:val="20"/>
        </w:rPr>
        <w:t>Riordino della disciplina riguardante il diritto di accesso civico e gli obblighi di pubblicità, trasparenza e diffusione di informazioni da parte delle pubbliche amministrazioni</w:t>
      </w:r>
      <w:r w:rsidRPr="00D13837">
        <w:rPr>
          <w:rFonts w:ascii="Calibri" w:eastAsia="Calibri" w:hAnsi="Calibri" w:cs="Calibri"/>
          <w:sz w:val="20"/>
          <w:szCs w:val="20"/>
        </w:rPr>
        <w:t>” pubblicato sulla G.U.R.I. n. 80 del 05/04/2013 e successive modifiche introdotte dal d.lgs. 25 maggio 2016 n. 97;</w:t>
      </w:r>
    </w:p>
    <w:p w14:paraId="73269D26"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VISTE </w:t>
      </w:r>
      <w:r w:rsidRPr="00D13837">
        <w:rPr>
          <w:rFonts w:ascii="Calibri" w:eastAsia="Calibri" w:hAnsi="Calibri" w:cs="Calibri"/>
          <w:sz w:val="20"/>
          <w:szCs w:val="20"/>
        </w:rPr>
        <w:t>le linee guida n. 3 dell’Autorità Nazionale Anticorruzione (nel seguito “ANAC”) di attuazione del Codice, recanti “</w:t>
      </w:r>
      <w:r w:rsidRPr="00D13837">
        <w:rPr>
          <w:rFonts w:ascii="Calibri" w:eastAsia="Calibri" w:hAnsi="Calibri" w:cs="Calibri"/>
          <w:i/>
          <w:sz w:val="20"/>
          <w:szCs w:val="20"/>
        </w:rPr>
        <w:t>Nomina, ruolo e compiti del responsabile unico del procedimento per l’affidamento di appalti e concessioni</w:t>
      </w:r>
      <w:r w:rsidRPr="00D13837">
        <w:rPr>
          <w:rFonts w:ascii="Calibri" w:eastAsia="Calibri" w:hAnsi="Calibri" w:cs="Calibri"/>
          <w:sz w:val="20"/>
          <w:szCs w:val="20"/>
        </w:rPr>
        <w:t>” approvate con deliberazione n. 1096 del 26/10/2016 e relativo aggiornamento al d.lgs. 19 aprile 2017 n. 56 approvato con deliberazione n. 1007 dell’11/10/2017;</w:t>
      </w:r>
    </w:p>
    <w:p w14:paraId="2B67BD08" w14:textId="77777777" w:rsidR="00C02E0B" w:rsidRPr="00D13837" w:rsidRDefault="00C02E0B" w:rsidP="00C02E0B">
      <w:pPr>
        <w:widowControl w:val="0"/>
        <w:spacing w:after="60"/>
        <w:ind w:right="-45"/>
        <w:jc w:val="both"/>
        <w:rPr>
          <w:rFonts w:ascii="Calibri" w:eastAsia="Calibri" w:hAnsi="Calibri" w:cs="Times New Roman"/>
          <w:sz w:val="20"/>
          <w:szCs w:val="20"/>
        </w:rPr>
      </w:pPr>
      <w:r w:rsidRPr="00D13837">
        <w:rPr>
          <w:rFonts w:ascii="Calibri" w:eastAsia="Calibri" w:hAnsi="Calibri" w:cs="Calibri"/>
          <w:b/>
          <w:bCs/>
          <w:sz w:val="20"/>
          <w:szCs w:val="20"/>
        </w:rPr>
        <w:t xml:space="preserve">VISTO </w:t>
      </w:r>
      <w:r w:rsidRPr="00D13837">
        <w:rPr>
          <w:rFonts w:ascii="Calibri" w:eastAsia="Calibri" w:hAnsi="Calibri" w:cs="Times New Roman"/>
          <w:sz w:val="20"/>
          <w:szCs w:val="20"/>
        </w:rPr>
        <w:t>il Codice di comportamento dei dipendenti del Consiglio Nazionale delle Ricerche approvato con delibera del Consiglio di Amministrazione n° 137/2017;</w:t>
      </w:r>
    </w:p>
    <w:p w14:paraId="45CBAA0E"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vigente Piano triennale per la prevenzione della corruzione e della trasparenza (PTPCT)</w:t>
      </w:r>
      <w:r w:rsidRPr="00D13837">
        <w:rPr>
          <w:rFonts w:ascii="Calibri" w:eastAsia="Calibri" w:hAnsi="Calibri" w:cs="Times New Roman"/>
          <w:sz w:val="20"/>
          <w:szCs w:val="20"/>
        </w:rPr>
        <w:t>, adottato con delibera del Consiglio di Ammini</w:t>
      </w:r>
      <w:r w:rsidRPr="00D13837">
        <w:rPr>
          <w:rFonts w:ascii="Calibri" w:eastAsia="Calibri" w:hAnsi="Calibri" w:cs="Calibri"/>
          <w:sz w:val="20"/>
          <w:szCs w:val="20"/>
        </w:rPr>
        <w:t>strazione</w:t>
      </w:r>
      <w:r w:rsidRPr="00D13837">
        <w:rPr>
          <w:rFonts w:ascii="Calibri" w:eastAsia="Calibri" w:hAnsi="Calibri" w:cs="Times New Roman"/>
          <w:sz w:val="20"/>
          <w:szCs w:val="20"/>
        </w:rPr>
        <w:t xml:space="preserve"> </w:t>
      </w:r>
      <w:r w:rsidRPr="00D13837">
        <w:rPr>
          <w:rFonts w:ascii="Calibri" w:eastAsia="Calibri" w:hAnsi="Calibri" w:cs="Calibri"/>
          <w:sz w:val="20"/>
          <w:szCs w:val="20"/>
        </w:rPr>
        <w:t>del Con</w:t>
      </w:r>
      <w:r w:rsidRPr="00D13837">
        <w:rPr>
          <w:rFonts w:ascii="Calibri" w:eastAsia="Calibri" w:hAnsi="Calibri" w:cs="Times New Roman"/>
          <w:sz w:val="20"/>
          <w:szCs w:val="20"/>
        </w:rPr>
        <w:t>siglio Nazionale delle Ricerche ai sensi della legge 6 novembre 2012 n. 190;</w:t>
      </w:r>
    </w:p>
    <w:p w14:paraId="3147C63C"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23 dicembre 1999 n 488 e s.m.i., recante “</w:t>
      </w:r>
      <w:r w:rsidRPr="00D13837">
        <w:rPr>
          <w:rFonts w:ascii="Calibri" w:eastAsia="Calibri" w:hAnsi="Calibri" w:cs="Calibri"/>
          <w:i/>
          <w:sz w:val="20"/>
          <w:szCs w:val="20"/>
        </w:rPr>
        <w:t>Disposizioni per la formazione del bilancio annuale e</w:t>
      </w:r>
      <w:r w:rsidRPr="00D13837">
        <w:rPr>
          <w:rFonts w:ascii="Calibri" w:eastAsia="Calibri" w:hAnsi="Calibri" w:cs="Calibri"/>
          <w:i/>
          <w:w w:val="99"/>
          <w:sz w:val="20"/>
          <w:szCs w:val="20"/>
        </w:rPr>
        <w:t xml:space="preserve"> </w:t>
      </w:r>
      <w:r w:rsidRPr="00D13837">
        <w:rPr>
          <w:rFonts w:ascii="Calibri" w:eastAsia="Calibri" w:hAnsi="Calibri" w:cs="Calibri"/>
          <w:i/>
          <w:sz w:val="20"/>
          <w:szCs w:val="20"/>
        </w:rPr>
        <w:t>pluriennale dello Stato (Legge finanziaria 2000)</w:t>
      </w:r>
      <w:r w:rsidRPr="00D13837">
        <w:rPr>
          <w:rFonts w:ascii="Calibri" w:eastAsia="Calibri" w:hAnsi="Calibri" w:cs="Calibri"/>
          <w:sz w:val="20"/>
          <w:szCs w:val="20"/>
        </w:rPr>
        <w:t>”, ed in particolare l'articolo 26;</w:t>
      </w:r>
    </w:p>
    <w:p w14:paraId="298CBBE6"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27 dicembre 2006 n. 296, recante “</w:t>
      </w:r>
      <w:r w:rsidRPr="00D13837">
        <w:rPr>
          <w:rFonts w:ascii="Calibri" w:eastAsia="Calibri" w:hAnsi="Calibri" w:cs="Calibri"/>
          <w:i/>
          <w:sz w:val="20"/>
          <w:szCs w:val="20"/>
        </w:rPr>
        <w:t>Disposizioni per la formazione del bilancio annuale e pluriennale</w:t>
      </w:r>
      <w:r w:rsidRPr="00D13837">
        <w:rPr>
          <w:rFonts w:ascii="Calibri" w:eastAsia="Calibri" w:hAnsi="Calibri" w:cs="Calibri"/>
          <w:i/>
          <w:w w:val="99"/>
          <w:sz w:val="20"/>
          <w:szCs w:val="20"/>
        </w:rPr>
        <w:t xml:space="preserve"> </w:t>
      </w:r>
      <w:r w:rsidRPr="00D13837">
        <w:rPr>
          <w:rFonts w:ascii="Calibri" w:eastAsia="Calibri" w:hAnsi="Calibri" w:cs="Calibri"/>
          <w:i/>
          <w:sz w:val="20"/>
          <w:szCs w:val="20"/>
        </w:rPr>
        <w:t>dello Stato (Legge finanziaria 2007)</w:t>
      </w:r>
      <w:r w:rsidRPr="00D13837">
        <w:rPr>
          <w:rFonts w:ascii="Calibri" w:eastAsia="Calibri" w:hAnsi="Calibri" w:cs="Calibri"/>
          <w:sz w:val="20"/>
          <w:szCs w:val="20"/>
        </w:rPr>
        <w:t>”;</w:t>
      </w:r>
    </w:p>
    <w:p w14:paraId="171120B4"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24 dicembre 2007 n. 244 e s.m.i., recante “</w:t>
      </w:r>
      <w:r w:rsidRPr="00D13837">
        <w:rPr>
          <w:rFonts w:ascii="Calibri" w:eastAsia="Calibri" w:hAnsi="Calibri" w:cs="Calibri"/>
          <w:i/>
          <w:sz w:val="20"/>
          <w:szCs w:val="20"/>
        </w:rPr>
        <w:t>Disposizioni per la formazione del bilancio annuale e</w:t>
      </w:r>
      <w:r w:rsidRPr="00D13837">
        <w:rPr>
          <w:rFonts w:ascii="Calibri" w:eastAsia="Calibri" w:hAnsi="Calibri" w:cs="Calibri"/>
          <w:i/>
          <w:w w:val="99"/>
          <w:sz w:val="20"/>
          <w:szCs w:val="20"/>
        </w:rPr>
        <w:t xml:space="preserve"> </w:t>
      </w:r>
      <w:r w:rsidRPr="00D13837">
        <w:rPr>
          <w:rFonts w:ascii="Calibri" w:eastAsia="Calibri" w:hAnsi="Calibri" w:cs="Calibri"/>
          <w:i/>
          <w:sz w:val="20"/>
          <w:szCs w:val="20"/>
        </w:rPr>
        <w:t>pluriennale dello Stato (Legge finanziaria 2008)</w:t>
      </w:r>
      <w:r w:rsidRPr="00D13837">
        <w:rPr>
          <w:rFonts w:ascii="Calibri" w:eastAsia="Calibri" w:hAnsi="Calibri" w:cs="Calibri"/>
          <w:sz w:val="20"/>
          <w:szCs w:val="20"/>
        </w:rPr>
        <w:t>”;</w:t>
      </w:r>
      <w:bookmarkStart w:id="0" w:name="_GoBack"/>
      <w:bookmarkEnd w:id="0"/>
    </w:p>
    <w:p w14:paraId="07204B12"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lastRenderedPageBreak/>
        <w:t xml:space="preserve">VISTO </w:t>
      </w:r>
      <w:r w:rsidRPr="00D13837">
        <w:rPr>
          <w:rFonts w:ascii="Calibri" w:eastAsia="Calibri" w:hAnsi="Calibri" w:cs="Calibri"/>
          <w:sz w:val="20"/>
          <w:szCs w:val="20"/>
        </w:rPr>
        <w:t>il decreto legge 7 maggio 2012 n. 52, convertito dalla legge 6 luglio 2012 n. 94 recante “</w:t>
      </w:r>
      <w:r w:rsidRPr="00D13837">
        <w:rPr>
          <w:rFonts w:ascii="Calibri" w:eastAsia="Calibri" w:hAnsi="Calibri" w:cs="Calibri"/>
          <w:i/>
          <w:sz w:val="20"/>
          <w:szCs w:val="20"/>
        </w:rPr>
        <w:t>Disposizioni urgenti per</w:t>
      </w:r>
      <w:r w:rsidRPr="00D13837">
        <w:rPr>
          <w:rFonts w:ascii="Calibri" w:eastAsia="Calibri" w:hAnsi="Calibri" w:cs="Calibri"/>
          <w:i/>
          <w:w w:val="99"/>
          <w:sz w:val="20"/>
          <w:szCs w:val="20"/>
        </w:rPr>
        <w:t xml:space="preserve"> </w:t>
      </w:r>
      <w:r w:rsidRPr="00D13837">
        <w:rPr>
          <w:rFonts w:ascii="Calibri" w:eastAsia="Calibri" w:hAnsi="Calibri" w:cs="Calibri"/>
          <w:i/>
          <w:sz w:val="20"/>
          <w:szCs w:val="20"/>
        </w:rPr>
        <w:t>la razionalizzazione della spesa pubblica</w:t>
      </w:r>
      <w:r w:rsidRPr="00D13837">
        <w:rPr>
          <w:rFonts w:ascii="Calibri" w:eastAsia="Calibri" w:hAnsi="Calibri" w:cs="Calibri"/>
          <w:sz w:val="20"/>
          <w:szCs w:val="20"/>
        </w:rPr>
        <w:t>”;</w:t>
      </w:r>
    </w:p>
    <w:p w14:paraId="7CECB56C"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decreto legge 6 luglio 2012 n. 95, convertito con modificazioni dalla legge 7 agosto 2012 n. 135, recante “</w:t>
      </w:r>
      <w:r w:rsidRPr="00D13837">
        <w:rPr>
          <w:rFonts w:ascii="Calibri" w:eastAsia="Calibri" w:hAnsi="Calibri" w:cs="Calibri"/>
          <w:i/>
          <w:sz w:val="20"/>
          <w:szCs w:val="20"/>
        </w:rPr>
        <w:t>Disposizioni urgenti per la revisione della spesa pubblica con invarianza dei servizi ai cittadini</w:t>
      </w:r>
      <w:r w:rsidRPr="00D13837">
        <w:rPr>
          <w:rFonts w:ascii="Calibri" w:eastAsia="Calibri" w:hAnsi="Calibri" w:cs="Calibri"/>
          <w:sz w:val="20"/>
          <w:szCs w:val="20"/>
        </w:rPr>
        <w:t>”;</w:t>
      </w:r>
    </w:p>
    <w:p w14:paraId="1FF8DFCE"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decreto del Ministero delle Infrastrutture e dei Trasporti del 02/12/2016, recante “</w:t>
      </w:r>
      <w:r w:rsidRPr="00D13837">
        <w:rPr>
          <w:rFonts w:ascii="Calibri" w:eastAsia="Calibri" w:hAnsi="Calibri" w:cs="Calibri"/>
          <w:i/>
          <w:sz w:val="20"/>
          <w:szCs w:val="20"/>
        </w:rPr>
        <w:t>Definizione degli indirizzi generali di pubblicazione degli avvisi e dei bandi di gara, di cui agli artt. 70, 71 e 98 del d.lgs. 50 del 18 aprile 2016</w:t>
      </w:r>
      <w:r w:rsidRPr="00D13837">
        <w:rPr>
          <w:rFonts w:ascii="Calibri" w:eastAsia="Calibri" w:hAnsi="Calibri" w:cs="Calibri"/>
          <w:sz w:val="20"/>
          <w:szCs w:val="20"/>
        </w:rPr>
        <w:t>”;</w:t>
      </w:r>
    </w:p>
    <w:p w14:paraId="29AEA725" w14:textId="77777777" w:rsidR="00C02E0B" w:rsidRPr="00D13837" w:rsidRDefault="00C02E0B" w:rsidP="00C02E0B">
      <w:pPr>
        <w:widowControl w:val="0"/>
        <w:spacing w:after="60"/>
        <w:jc w:val="both"/>
        <w:rPr>
          <w:rFonts w:ascii="Calibri" w:eastAsia="Calibri" w:hAnsi="Calibri" w:cs="Calibri"/>
          <w:sz w:val="20"/>
          <w:szCs w:val="20"/>
        </w:rPr>
      </w:pPr>
      <w:r w:rsidRPr="00D13837">
        <w:rPr>
          <w:rFonts w:ascii="Calibri" w:eastAsia="Calibri" w:hAnsi="Calibri" w:cs="Calibri"/>
          <w:b/>
          <w:sz w:val="20"/>
          <w:szCs w:val="20"/>
        </w:rPr>
        <w:t>VISTA</w:t>
      </w:r>
      <w:r w:rsidRPr="00D13837">
        <w:rPr>
          <w:rFonts w:ascii="Calibri" w:eastAsia="Calibri" w:hAnsi="Calibri" w:cs="Calibri"/>
          <w:sz w:val="20"/>
          <w:szCs w:val="20"/>
        </w:rPr>
        <w:t xml:space="preserve"> la delibera dell’Autorità Nazionale Anticorruzione (ANAC), in attuazione dell’art. 1, commi 65 e 67, della legge 23 dicembre 2005 n. 266,</w:t>
      </w:r>
      <w:r w:rsidRPr="00D13837">
        <w:rPr>
          <w:rFonts w:ascii="Calibri" w:eastAsia="Calibri" w:hAnsi="Calibri" w:cs="Calibri"/>
          <w:i/>
          <w:sz w:val="20"/>
          <w:szCs w:val="20"/>
        </w:rPr>
        <w:t xml:space="preserve"> </w:t>
      </w:r>
      <w:r w:rsidRPr="00D13837">
        <w:rPr>
          <w:rFonts w:ascii="Calibri" w:eastAsia="Calibri" w:hAnsi="Calibri" w:cs="Calibri"/>
          <w:sz w:val="20"/>
          <w:szCs w:val="20"/>
        </w:rPr>
        <w:t>relativa all’entità e modalità di versamento dei contributi dovuti all’ANAC</w:t>
      </w:r>
      <w:r>
        <w:rPr>
          <w:rFonts w:ascii="Calibri" w:eastAsia="Calibri" w:hAnsi="Calibri" w:cs="Calibri"/>
          <w:sz w:val="20"/>
          <w:szCs w:val="20"/>
        </w:rPr>
        <w:t xml:space="preserve"> per l’anno in corso</w:t>
      </w:r>
      <w:r w:rsidRPr="00D13837">
        <w:rPr>
          <w:rFonts w:ascii="Calibri" w:eastAsia="Calibri" w:hAnsi="Calibri" w:cs="Calibri"/>
          <w:sz w:val="20"/>
          <w:szCs w:val="20"/>
        </w:rPr>
        <w:t>;</w:t>
      </w:r>
    </w:p>
    <w:p w14:paraId="2C4F10F5"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14 giugno 2019 n. 55 di conversione con modificazioni del decreto legge 18 aprile 2019 n. 32 (c.d. “Sblocca-cantieri”);</w:t>
      </w:r>
    </w:p>
    <w:p w14:paraId="704A4AA9"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11 settembre 2020 n. 120 di conversione, con modificazioni, del decreto legge 16 luglio 2020 n. 76 recante «Misure urgenti per la semplificazione e l’innovazione digitali»;</w:t>
      </w:r>
    </w:p>
    <w:p w14:paraId="6D1F366B" w14:textId="77777777" w:rsidR="00C02E0B" w:rsidRPr="00D13837" w:rsidRDefault="00C02E0B" w:rsidP="00C02E0B">
      <w:pPr>
        <w:widowControl w:val="0"/>
        <w:spacing w:after="60"/>
        <w:jc w:val="both"/>
        <w:rPr>
          <w:rFonts w:eastAsia="Times New Roman" w:cstheme="minorHAnsi"/>
          <w:color w:val="000000" w:themeColor="text1"/>
          <w:sz w:val="22"/>
          <w:szCs w:val="22"/>
          <w:highlight w:val="red"/>
        </w:rPr>
      </w:pPr>
      <w:r w:rsidRPr="00D13837">
        <w:rPr>
          <w:rFonts w:ascii="Calibri" w:eastAsia="Calibri" w:hAnsi="Calibri" w:cs="Calibri"/>
          <w:b/>
          <w:bCs/>
          <w:sz w:val="20"/>
          <w:szCs w:val="20"/>
        </w:rPr>
        <w:t xml:space="preserve">VISTO </w:t>
      </w:r>
      <w:r w:rsidRPr="00D13837">
        <w:rPr>
          <w:rFonts w:ascii="Calibri" w:eastAsia="Calibri" w:hAnsi="Calibri" w:cs="Calibri"/>
          <w:sz w:val="20"/>
          <w:szCs w:val="20"/>
        </w:rPr>
        <w:t>il Regolamento (UE) 12 febbraio 2021, n. 2021/241, che istituisce il dispositivo per la ripresa e la resilienza;</w:t>
      </w:r>
      <w:r w:rsidRPr="00D13837">
        <w:rPr>
          <w:rFonts w:eastAsia="Times New Roman" w:cstheme="minorHAnsi"/>
          <w:color w:val="000000" w:themeColor="text1"/>
          <w:sz w:val="22"/>
          <w:szCs w:val="22"/>
        </w:rPr>
        <w:t xml:space="preserve"> </w:t>
      </w:r>
    </w:p>
    <w:p w14:paraId="61779EFB" w14:textId="77777777" w:rsidR="00C02E0B"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la legge 29 luglio 2021 n. 108 di conversione, con modificazioni, del decreto legge 31 maggio 2021 n. 77 recante «Governance del Piano nazionale di ripresa e resilienza e prime misure di rafforzamento delle strutture amministrative e di accelerazione e snellimento delle procedure.»;</w:t>
      </w:r>
    </w:p>
    <w:p w14:paraId="451AE39E"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sz w:val="20"/>
          <w:szCs w:val="20"/>
        </w:rPr>
        <w:t>VISTO</w:t>
      </w:r>
      <w:r w:rsidRPr="00D13837">
        <w:rPr>
          <w:rFonts w:ascii="Calibri" w:eastAsia="Calibri" w:hAnsi="Calibri" w:cs="Calibri"/>
          <w:sz w:val="20"/>
          <w:szCs w:val="20"/>
        </w:rPr>
        <w:t xml:space="preserve"> </w:t>
      </w:r>
      <w:r w:rsidRPr="00D13837">
        <w:rPr>
          <w:rFonts w:ascii="Calibri" w:eastAsia="Calibri" w:hAnsi="Calibri" w:cs="Calibri"/>
          <w:sz w:val="22"/>
          <w:szCs w:val="22"/>
        </w:rPr>
        <w:t xml:space="preserve">il </w:t>
      </w:r>
      <w:r w:rsidRPr="00D13837">
        <w:rPr>
          <w:rFonts w:ascii="Calibri" w:eastAsia="Calibri" w:hAnsi="Calibri" w:cs="Calibri"/>
          <w:sz w:val="20"/>
          <w:szCs w:val="20"/>
        </w:rPr>
        <w:t>Regolamento (UE) 18 giugno 2020, n. 2020/852, in particolare l’art. 17 che definisce gli obiettivi ambientali, tra cui il principio di non arrecare un danno significativo (DNSH “Do no significant harm”) nonché la Comunicazione della Commissione UE 2021/C 58/01 recante “Orientamenti tecnici sull’applicazione del principio DNSH a norma del regolamento sul dispositivo per la ripresa e la resilienza”;</w:t>
      </w:r>
    </w:p>
    <w:p w14:paraId="339AF579" w14:textId="77777777"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sz w:val="20"/>
          <w:szCs w:val="20"/>
        </w:rPr>
        <w:t>CONSIDERATI</w:t>
      </w:r>
      <w:r w:rsidRPr="00D13837">
        <w:rPr>
          <w:rFonts w:ascii="Calibri" w:eastAsia="Calibri" w:hAnsi="Calibri" w:cs="Calibri"/>
          <w:sz w:val="20"/>
          <w:szCs w:val="20"/>
        </w:rPr>
        <w:t xml:space="preserve"> altresì i principi trasversali previsti dal Regolamento (UE) 12 febbraio 2021, n. 2021/241, tra i quali, il principio del contributo all’obiettivo climatico e digitale (c.d. tagging), il principio di parità di genere e l’obbligo di protezione e valorizzazione dei giovani</w:t>
      </w:r>
      <w:r>
        <w:rPr>
          <w:rFonts w:ascii="Calibri" w:eastAsia="Calibri" w:hAnsi="Calibri" w:cs="Calibri"/>
          <w:sz w:val="20"/>
          <w:szCs w:val="20"/>
        </w:rPr>
        <w:t xml:space="preserve"> </w:t>
      </w:r>
      <w:r w:rsidRPr="009E0093">
        <w:rPr>
          <w:rFonts w:ascii="Calibri" w:eastAsia="Calibri" w:hAnsi="Calibri" w:cs="Calibri"/>
          <w:sz w:val="20"/>
          <w:szCs w:val="20"/>
        </w:rPr>
        <w:t>nonché l’inclusione lavorativa delle persone con disabilità</w:t>
      </w:r>
      <w:r w:rsidRPr="00D13837">
        <w:rPr>
          <w:rFonts w:ascii="Calibri" w:eastAsia="Calibri" w:hAnsi="Calibri" w:cs="Calibri"/>
          <w:sz w:val="20"/>
          <w:szCs w:val="20"/>
        </w:rPr>
        <w:t>;</w:t>
      </w:r>
    </w:p>
    <w:p w14:paraId="5AC7EAF6" w14:textId="77777777" w:rsidR="00C02E0B" w:rsidRPr="00E0076F" w:rsidRDefault="00C02E0B" w:rsidP="00C02E0B">
      <w:pPr>
        <w:widowControl w:val="0"/>
        <w:spacing w:after="60"/>
        <w:ind w:right="-45"/>
        <w:jc w:val="both"/>
        <w:rPr>
          <w:rFonts w:ascii="Calibri" w:eastAsia="Calibri" w:hAnsi="Calibri" w:cs="Calibri"/>
          <w:bCs/>
          <w:sz w:val="20"/>
          <w:szCs w:val="20"/>
        </w:rPr>
      </w:pPr>
      <w:r w:rsidRPr="00E0076F">
        <w:rPr>
          <w:rFonts w:ascii="Calibri" w:eastAsia="Calibri" w:hAnsi="Calibri" w:cs="Calibri"/>
          <w:b/>
          <w:bCs/>
          <w:sz w:val="20"/>
          <w:szCs w:val="20"/>
        </w:rPr>
        <w:t xml:space="preserve">VISTO </w:t>
      </w:r>
      <w:r w:rsidRPr="00E0076F">
        <w:rPr>
          <w:rFonts w:ascii="Calibri" w:eastAsia="Calibri" w:hAnsi="Calibri" w:cs="Calibri"/>
          <w:bCs/>
          <w:sz w:val="20"/>
          <w:szCs w:val="20"/>
        </w:rPr>
        <w:t>il Provvedimento della Presidente/del Direttore Generale CNR n° [</w:t>
      </w:r>
      <w:r w:rsidRPr="00E0076F">
        <w:rPr>
          <w:rFonts w:ascii="Calibri" w:eastAsia="Calibri" w:hAnsi="Calibri" w:cs="Calibri"/>
          <w:bCs/>
          <w:sz w:val="20"/>
          <w:szCs w:val="20"/>
          <w:highlight w:val="yellow"/>
        </w:rPr>
        <w:t>completare</w:t>
      </w:r>
      <w:r w:rsidRPr="00E0076F">
        <w:rPr>
          <w:rFonts w:ascii="Calibri" w:eastAsia="Calibri" w:hAnsi="Calibri" w:cs="Calibri"/>
          <w:bCs/>
          <w:sz w:val="20"/>
          <w:szCs w:val="20"/>
        </w:rPr>
        <w:t>] del [</w:t>
      </w:r>
      <w:r w:rsidRPr="00E0076F">
        <w:rPr>
          <w:rFonts w:ascii="Calibri" w:eastAsia="Calibri" w:hAnsi="Calibri" w:cs="Calibri"/>
          <w:bCs/>
          <w:sz w:val="20"/>
          <w:szCs w:val="20"/>
          <w:highlight w:val="yellow"/>
        </w:rPr>
        <w:t>completare</w:t>
      </w:r>
      <w:r w:rsidRPr="00E0076F">
        <w:rPr>
          <w:rFonts w:ascii="Calibri" w:eastAsia="Calibri" w:hAnsi="Calibri" w:cs="Calibri"/>
          <w:bCs/>
          <w:sz w:val="20"/>
          <w:szCs w:val="20"/>
        </w:rPr>
        <w:t>] con cui il/la Dott./Dott.ssa [</w:t>
      </w:r>
      <w:r w:rsidRPr="00E0076F">
        <w:rPr>
          <w:rFonts w:ascii="Calibri" w:eastAsia="Calibri" w:hAnsi="Calibri" w:cs="Calibri"/>
          <w:bCs/>
          <w:sz w:val="20"/>
          <w:szCs w:val="20"/>
          <w:highlight w:val="yellow"/>
        </w:rPr>
        <w:t>completare</w:t>
      </w:r>
      <w:r w:rsidRPr="00E0076F">
        <w:rPr>
          <w:rFonts w:ascii="Calibri" w:eastAsia="Calibri" w:hAnsi="Calibri" w:cs="Calibri"/>
          <w:bCs/>
          <w:sz w:val="20"/>
          <w:szCs w:val="20"/>
        </w:rPr>
        <w:t>] è stato/a nominato/a Direttore [</w:t>
      </w:r>
      <w:r w:rsidRPr="00E0076F">
        <w:rPr>
          <w:rFonts w:ascii="Calibri" w:eastAsia="Calibri" w:hAnsi="Calibri" w:cs="Calibri"/>
          <w:bCs/>
          <w:sz w:val="20"/>
          <w:szCs w:val="20"/>
          <w:highlight w:val="yellow"/>
        </w:rPr>
        <w:t>f.f.</w:t>
      </w:r>
      <w:r w:rsidRPr="00E0076F">
        <w:rPr>
          <w:rFonts w:ascii="Calibri" w:eastAsia="Calibri" w:hAnsi="Calibri" w:cs="Calibri"/>
          <w:bCs/>
          <w:sz w:val="20"/>
          <w:szCs w:val="20"/>
        </w:rPr>
        <w:t>] dell’Istituto [</w:t>
      </w:r>
      <w:r w:rsidRPr="00E0076F">
        <w:rPr>
          <w:rFonts w:ascii="Calibri" w:eastAsia="Calibri" w:hAnsi="Calibri" w:cs="Calibri"/>
          <w:bCs/>
          <w:sz w:val="20"/>
          <w:szCs w:val="20"/>
          <w:highlight w:val="yellow"/>
        </w:rPr>
        <w:t>completare</w:t>
      </w:r>
      <w:r w:rsidRPr="00E0076F">
        <w:rPr>
          <w:rFonts w:ascii="Calibri" w:eastAsia="Calibri" w:hAnsi="Calibri" w:cs="Calibri"/>
          <w:bCs/>
          <w:sz w:val="20"/>
          <w:szCs w:val="20"/>
        </w:rPr>
        <w:t>] del Consiglio Nazionale delle Ricerche, a decorrere dal [</w:t>
      </w:r>
      <w:r w:rsidRPr="00E0076F">
        <w:rPr>
          <w:rFonts w:ascii="Calibri" w:eastAsia="Calibri" w:hAnsi="Calibri" w:cs="Calibri"/>
          <w:bCs/>
          <w:sz w:val="20"/>
          <w:szCs w:val="20"/>
          <w:highlight w:val="yellow"/>
        </w:rPr>
        <w:t>completare</w:t>
      </w:r>
      <w:r w:rsidRPr="00E0076F">
        <w:rPr>
          <w:rFonts w:ascii="Calibri" w:eastAsia="Calibri" w:hAnsi="Calibri" w:cs="Calibri"/>
          <w:bCs/>
          <w:sz w:val="20"/>
          <w:szCs w:val="20"/>
        </w:rPr>
        <w:t xml:space="preserve">] [per un periodo di 4 anni/, fino alla nomina del Direttore </w:t>
      </w:r>
      <w:r w:rsidRPr="00E0076F">
        <w:rPr>
          <w:rFonts w:ascii="Calibri" w:eastAsia="Calibri" w:hAnsi="Calibri" w:cs="Calibri"/>
          <w:bCs/>
          <w:i/>
          <w:sz w:val="20"/>
          <w:szCs w:val="20"/>
        </w:rPr>
        <w:t>pleno iure</w:t>
      </w:r>
      <w:r w:rsidRPr="00E0076F">
        <w:rPr>
          <w:rFonts w:ascii="Calibri" w:eastAsia="Calibri" w:hAnsi="Calibri" w:cs="Calibri"/>
          <w:bCs/>
          <w:sz w:val="20"/>
          <w:szCs w:val="20"/>
        </w:rPr>
        <w:t xml:space="preserve"> dell’Istituto medesimo];</w:t>
      </w:r>
    </w:p>
    <w:p w14:paraId="428DCE90" w14:textId="77777777" w:rsidR="00C02E0B" w:rsidRPr="009E0093" w:rsidRDefault="00C02E0B" w:rsidP="00C02E0B">
      <w:pPr>
        <w:widowControl w:val="0"/>
        <w:spacing w:after="60"/>
        <w:ind w:right="-45"/>
        <w:jc w:val="both"/>
        <w:rPr>
          <w:rFonts w:ascii="Calibri" w:eastAsia="Calibri" w:hAnsi="Calibri" w:cs="Calibri"/>
          <w:bCs/>
          <w:sz w:val="20"/>
          <w:szCs w:val="20"/>
        </w:rPr>
      </w:pPr>
      <w:r w:rsidRPr="009E0093">
        <w:rPr>
          <w:rFonts w:ascii="Calibri" w:eastAsia="Calibri" w:hAnsi="Calibri" w:cs="Calibri"/>
          <w:b/>
          <w:bCs/>
          <w:sz w:val="20"/>
          <w:szCs w:val="20"/>
        </w:rPr>
        <w:t>VISTO</w:t>
      </w:r>
      <w:r w:rsidRPr="009E0093">
        <w:rPr>
          <w:rFonts w:ascii="Calibri" w:eastAsia="Calibri" w:hAnsi="Calibri" w:cs="Calibri"/>
          <w:bCs/>
          <w:sz w:val="20"/>
          <w:szCs w:val="20"/>
        </w:rPr>
        <w:t xml:space="preserve"> il Decreto Direttoriale MUR n. [</w:t>
      </w:r>
      <w:r w:rsidRPr="009E0093">
        <w:rPr>
          <w:rFonts w:ascii="Calibri" w:eastAsia="Calibri" w:hAnsi="Calibri" w:cs="Calibri"/>
          <w:bCs/>
          <w:sz w:val="20"/>
          <w:szCs w:val="20"/>
          <w:highlight w:val="yellow"/>
        </w:rPr>
        <w:t>completare</w:t>
      </w:r>
      <w:r w:rsidRPr="009E0093">
        <w:rPr>
          <w:rFonts w:ascii="Calibri" w:eastAsia="Calibri" w:hAnsi="Calibri" w:cs="Calibri"/>
          <w:bCs/>
          <w:sz w:val="20"/>
          <w:szCs w:val="20"/>
        </w:rPr>
        <w:t>] del [</w:t>
      </w:r>
      <w:r w:rsidRPr="009E0093">
        <w:rPr>
          <w:rFonts w:ascii="Calibri" w:eastAsia="Calibri" w:hAnsi="Calibri" w:cs="Calibri"/>
          <w:bCs/>
          <w:sz w:val="20"/>
          <w:szCs w:val="20"/>
          <w:highlight w:val="yellow"/>
        </w:rPr>
        <w:t>completare</w:t>
      </w:r>
      <w:r w:rsidRPr="009E0093">
        <w:rPr>
          <w:rFonts w:ascii="Calibri" w:eastAsia="Calibri" w:hAnsi="Calibri" w:cs="Calibri"/>
          <w:bCs/>
          <w:sz w:val="20"/>
          <w:szCs w:val="20"/>
        </w:rPr>
        <w:t xml:space="preserve">] di emanazione di un </w:t>
      </w:r>
    </w:p>
    <w:p w14:paraId="553A3311" w14:textId="77777777" w:rsidR="00C02E0B" w:rsidRDefault="00C02E0B" w:rsidP="00C02E0B">
      <w:pPr>
        <w:widowControl w:val="0"/>
        <w:spacing w:after="60"/>
        <w:ind w:right="-45"/>
        <w:jc w:val="both"/>
        <w:rPr>
          <w:rFonts w:ascii="Calibri" w:eastAsia="Calibri" w:hAnsi="Calibri" w:cs="Calibri"/>
          <w:bCs/>
          <w:sz w:val="20"/>
          <w:szCs w:val="20"/>
        </w:rPr>
      </w:pPr>
      <w:r w:rsidRPr="009E0093">
        <w:rPr>
          <w:rFonts w:ascii="Calibri" w:eastAsia="Calibri" w:hAnsi="Calibri" w:cs="Calibri"/>
          <w:bCs/>
          <w:sz w:val="20"/>
          <w:szCs w:val="20"/>
        </w:rPr>
        <w:t xml:space="preserve">“Avviso pubblico per la presentazione di Proposte di intervento per la creazione di “Partenariati estesi alle università, ai centri di ricerca, alle aziende per il finanziamento di progetti di ricerca di base” – nell’ambito del Piano Nazionale di Ripresa e Resilienza, Missione 4 “Istruzione e ricerca” – Componente 2 Ministero dell’Università e della Ricerca “Dalla ricerca all’impresa” – Investimento 1.3, finanziato dall’Unione europea – NextGenerationEU”; </w:t>
      </w:r>
    </w:p>
    <w:p w14:paraId="34C5FB54" w14:textId="77777777" w:rsidR="00C02E0B" w:rsidRPr="009E0093" w:rsidRDefault="00C02E0B" w:rsidP="00C02E0B">
      <w:pPr>
        <w:widowControl w:val="0"/>
        <w:spacing w:after="60"/>
        <w:ind w:right="-45"/>
        <w:jc w:val="center"/>
        <w:rPr>
          <w:rFonts w:ascii="Calibri" w:eastAsia="Calibri" w:hAnsi="Calibri" w:cs="Calibri"/>
          <w:bCs/>
          <w:i/>
          <w:sz w:val="20"/>
          <w:szCs w:val="20"/>
        </w:rPr>
      </w:pPr>
      <w:r w:rsidRPr="009E0093">
        <w:rPr>
          <w:rFonts w:ascii="Calibri" w:eastAsia="Calibri" w:hAnsi="Calibri" w:cs="Calibri"/>
          <w:bCs/>
          <w:i/>
          <w:sz w:val="20"/>
          <w:szCs w:val="20"/>
        </w:rPr>
        <w:t>oppure</w:t>
      </w:r>
    </w:p>
    <w:p w14:paraId="2A478B6D" w14:textId="27C70BE1" w:rsidR="00C02E0B" w:rsidRDefault="00C02E0B" w:rsidP="00C02E0B">
      <w:pPr>
        <w:widowControl w:val="0"/>
        <w:spacing w:after="60"/>
        <w:ind w:right="-45"/>
        <w:jc w:val="both"/>
        <w:rPr>
          <w:rFonts w:ascii="Calibri" w:eastAsia="Calibri" w:hAnsi="Calibri" w:cs="Calibri"/>
          <w:bCs/>
          <w:sz w:val="20"/>
          <w:szCs w:val="20"/>
        </w:rPr>
      </w:pPr>
      <w:r w:rsidRPr="009E0093">
        <w:rPr>
          <w:rFonts w:ascii="Calibri" w:eastAsia="Calibri" w:hAnsi="Calibri" w:cs="Calibri"/>
          <w:bCs/>
          <w:sz w:val="20"/>
          <w:szCs w:val="20"/>
        </w:rPr>
        <w:t xml:space="preserve">“Avviso pubblico per la presentazione di Proposte di intervento per il Potenziamento di strutture di ricerca e creazione di “campioni nazionali” di R&amp;S su alcune Key Enabling Technologies da finanziare nell’ambito del Piano Nazionale di Ripresa e Resilienza, Missione 4 Componente 2 Investimento 1.4 “Potenziamento strutture di ricerca e creazione di "campioni nazionali di R&amp;S" su alcune Key Enabling Technologies” finanziato dall’Unione europea – NextGenerationEU"; </w:t>
      </w:r>
    </w:p>
    <w:p w14:paraId="0FC8123F" w14:textId="34D59D35" w:rsidR="00C02E0B" w:rsidRPr="00C02E0B" w:rsidRDefault="00C02E0B" w:rsidP="00C02E0B">
      <w:pPr>
        <w:widowControl w:val="0"/>
        <w:spacing w:after="60"/>
        <w:ind w:right="-45"/>
        <w:jc w:val="center"/>
        <w:rPr>
          <w:rFonts w:ascii="Calibri" w:eastAsia="Calibri" w:hAnsi="Calibri" w:cs="Calibri"/>
          <w:bCs/>
          <w:i/>
          <w:sz w:val="20"/>
          <w:szCs w:val="20"/>
        </w:rPr>
      </w:pPr>
      <w:r w:rsidRPr="009E0093">
        <w:rPr>
          <w:rFonts w:ascii="Calibri" w:eastAsia="Calibri" w:hAnsi="Calibri" w:cs="Calibri"/>
          <w:bCs/>
          <w:i/>
          <w:sz w:val="20"/>
          <w:szCs w:val="20"/>
        </w:rPr>
        <w:t>oppure</w:t>
      </w:r>
    </w:p>
    <w:p w14:paraId="6B18E4CA" w14:textId="5C5A7043" w:rsidR="00C02E0B" w:rsidRDefault="00BC7BE5" w:rsidP="00BC7BE5">
      <w:pPr>
        <w:widowControl w:val="0"/>
        <w:spacing w:after="60"/>
        <w:ind w:right="-45"/>
        <w:jc w:val="both"/>
        <w:rPr>
          <w:rFonts w:ascii="Calibri" w:eastAsia="Calibri" w:hAnsi="Calibri" w:cs="Calibri"/>
          <w:bCs/>
          <w:sz w:val="20"/>
          <w:szCs w:val="20"/>
        </w:rPr>
      </w:pPr>
      <w:r w:rsidRPr="00BC7BE5">
        <w:rPr>
          <w:rFonts w:ascii="Calibri" w:eastAsia="Calibri" w:hAnsi="Calibri" w:cs="Calibri"/>
          <w:bCs/>
          <w:sz w:val="20"/>
          <w:szCs w:val="20"/>
        </w:rPr>
        <w:t>"Avviso pubblico per la presentazione di Proposte di intervento per la creazione di “Partenariati estesi alle università, ai centri di ricerca, alle aziende per il finanziamento di progetti di ricerca di base” da finanziare nell’ambito del PNRR nell’ambito del Piano Nazionale di Ripresa e Resilienza, Missione 4 “Istruzione e ricerca” – Componente 2 “Dalla ricerca all’impresa” –</w:t>
      </w:r>
      <w:r>
        <w:rPr>
          <w:rFonts w:ascii="Calibri" w:eastAsia="Calibri" w:hAnsi="Calibri" w:cs="Calibri"/>
          <w:bCs/>
          <w:sz w:val="20"/>
          <w:szCs w:val="20"/>
        </w:rPr>
        <w:t xml:space="preserve"> </w:t>
      </w:r>
      <w:r w:rsidRPr="00BC7BE5">
        <w:rPr>
          <w:rFonts w:ascii="Calibri" w:eastAsia="Calibri" w:hAnsi="Calibri" w:cs="Calibri"/>
          <w:bCs/>
          <w:sz w:val="20"/>
          <w:szCs w:val="20"/>
        </w:rPr>
        <w:t>Investimento 1.5 Creazione e rafforzamento di “ecosistemi dell’innovazione”,</w:t>
      </w:r>
      <w:r w:rsidR="00417098">
        <w:rPr>
          <w:rFonts w:ascii="Calibri" w:eastAsia="Calibri" w:hAnsi="Calibri" w:cs="Calibri"/>
          <w:bCs/>
          <w:sz w:val="20"/>
          <w:szCs w:val="20"/>
        </w:rPr>
        <w:t xml:space="preserve"> </w:t>
      </w:r>
      <w:r w:rsidRPr="00BC7BE5">
        <w:rPr>
          <w:rFonts w:ascii="Calibri" w:eastAsia="Calibri" w:hAnsi="Calibri" w:cs="Calibri"/>
          <w:bCs/>
          <w:sz w:val="20"/>
          <w:szCs w:val="20"/>
        </w:rPr>
        <w:t>costruzione di “leader territoriali di R&amp;S”</w:t>
      </w:r>
    </w:p>
    <w:p w14:paraId="2AF7CFB1" w14:textId="77777777" w:rsidR="00BC7BE5" w:rsidRPr="009E0093" w:rsidRDefault="00BC7BE5" w:rsidP="00BC7BE5">
      <w:pPr>
        <w:widowControl w:val="0"/>
        <w:spacing w:after="60"/>
        <w:ind w:right="-45"/>
        <w:jc w:val="center"/>
        <w:rPr>
          <w:rFonts w:ascii="Calibri" w:eastAsia="Calibri" w:hAnsi="Calibri" w:cs="Calibri"/>
          <w:bCs/>
          <w:i/>
          <w:sz w:val="20"/>
          <w:szCs w:val="20"/>
        </w:rPr>
      </w:pPr>
      <w:r w:rsidRPr="009E0093">
        <w:rPr>
          <w:rFonts w:ascii="Calibri" w:eastAsia="Calibri" w:hAnsi="Calibri" w:cs="Calibri"/>
          <w:bCs/>
          <w:i/>
          <w:sz w:val="20"/>
          <w:szCs w:val="20"/>
        </w:rPr>
        <w:t>oppure</w:t>
      </w:r>
    </w:p>
    <w:p w14:paraId="7FE779A9" w14:textId="77777777" w:rsidR="00BC7BE5" w:rsidRDefault="00BC7BE5" w:rsidP="00BC7BE5">
      <w:pPr>
        <w:widowControl w:val="0"/>
        <w:spacing w:after="60"/>
        <w:ind w:right="-45"/>
        <w:jc w:val="both"/>
        <w:rPr>
          <w:rFonts w:ascii="Calibri" w:eastAsia="Calibri" w:hAnsi="Calibri" w:cs="Calibri"/>
          <w:bCs/>
          <w:sz w:val="20"/>
          <w:szCs w:val="20"/>
        </w:rPr>
      </w:pPr>
      <w:r w:rsidRPr="009E0093">
        <w:rPr>
          <w:rFonts w:ascii="Calibri" w:eastAsia="Calibri" w:hAnsi="Calibri" w:cs="Calibri"/>
          <w:bCs/>
          <w:sz w:val="20"/>
          <w:szCs w:val="20"/>
        </w:rPr>
        <w:t xml:space="preserve"> “Avviso pubblico per la presentazione di proposte progettuali per “Rafforzamento e creazione di Infrastrutture di Ricerca” da finanziare nell’ambito del PNRR Missione 4, “Istruzione e Ricerca” - Componente 2, “Dalla ricerca all’impresa” - Linea di investimento 3.1, “Fondo per la realizzazione di un sistema integrato di infrastrutture di ricerca e innovazione”, finanziato dall’Unione europea – NextGenerationEU”</w:t>
      </w:r>
    </w:p>
    <w:p w14:paraId="1614672E" w14:textId="77777777" w:rsidR="00BC7BE5" w:rsidRPr="00D13837" w:rsidRDefault="00BC7BE5" w:rsidP="00BC7BE5">
      <w:pPr>
        <w:widowControl w:val="0"/>
        <w:spacing w:after="60"/>
        <w:ind w:right="-45"/>
        <w:jc w:val="both"/>
        <w:rPr>
          <w:rFonts w:ascii="Calibri" w:eastAsia="Calibri" w:hAnsi="Calibri" w:cs="Calibri"/>
          <w:bCs/>
          <w:sz w:val="20"/>
          <w:szCs w:val="20"/>
        </w:rPr>
      </w:pPr>
    </w:p>
    <w:p w14:paraId="4CC81A71" w14:textId="77777777" w:rsidR="00C02E0B" w:rsidRPr="00213973" w:rsidRDefault="00C02E0B" w:rsidP="00C02E0B">
      <w:pPr>
        <w:widowControl w:val="0"/>
        <w:spacing w:after="60"/>
        <w:ind w:right="-45"/>
        <w:jc w:val="both"/>
        <w:rPr>
          <w:rStyle w:val="markedcontent"/>
          <w:sz w:val="20"/>
          <w:szCs w:val="20"/>
        </w:rPr>
      </w:pPr>
      <w:r w:rsidRPr="00D13837">
        <w:rPr>
          <w:b/>
          <w:bCs/>
          <w:sz w:val="20"/>
          <w:szCs w:val="20"/>
        </w:rPr>
        <w:t xml:space="preserve">VISTO </w:t>
      </w:r>
      <w:r w:rsidRPr="00D13837">
        <w:rPr>
          <w:sz w:val="20"/>
          <w:szCs w:val="20"/>
        </w:rPr>
        <w:t xml:space="preserve">il Decreto Direttoriale MUR n.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sz w:val="20"/>
          <w:szCs w:val="20"/>
        </w:rPr>
        <w:t xml:space="preserve">del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sz w:val="20"/>
          <w:szCs w:val="20"/>
        </w:rPr>
        <w:t>recante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w:t>
      </w:r>
      <w:r w:rsidRPr="00D13837">
        <w:rPr>
          <w:sz w:val="20"/>
          <w:szCs w:val="20"/>
        </w:rPr>
        <w:t xml:space="preserve">”, registrato alla Corte dei Conti il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sz w:val="20"/>
          <w:szCs w:val="20"/>
        </w:rPr>
        <w:t xml:space="preserve">al Foglio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w:t>
      </w:r>
      <w:r w:rsidRPr="00D13837">
        <w:rPr>
          <w:sz w:val="20"/>
          <w:szCs w:val="20"/>
        </w:rPr>
        <w:t xml:space="preserve">, e relativi allegati con cui viene finanziato il progetto </w:t>
      </w:r>
      <w:r>
        <w:rPr>
          <w:rFonts w:ascii="Calibri" w:eastAsia="Calibri" w:hAnsi="Calibri" w:cs="Calibri"/>
          <w:bCs/>
          <w:sz w:val="20"/>
          <w:szCs w:val="20"/>
        </w:rPr>
        <w:t>[</w:t>
      </w:r>
      <w:r w:rsidRPr="0038640F">
        <w:rPr>
          <w:rFonts w:ascii="Calibri" w:eastAsia="Calibri" w:hAnsi="Calibri" w:cs="Calibri"/>
          <w:bCs/>
          <w:sz w:val="20"/>
          <w:szCs w:val="20"/>
          <w:highlight w:val="yellow"/>
        </w:rPr>
        <w:t>completare – Acronimo progetto e ID domanda</w:t>
      </w:r>
      <w:r>
        <w:rPr>
          <w:rFonts w:ascii="Calibri" w:eastAsia="Calibri" w:hAnsi="Calibri" w:cs="Calibri"/>
          <w:bCs/>
          <w:sz w:val="20"/>
          <w:szCs w:val="20"/>
        </w:rPr>
        <w:t>]</w:t>
      </w:r>
      <w:r w:rsidRPr="00D13837">
        <w:rPr>
          <w:sz w:val="20"/>
          <w:szCs w:val="20"/>
        </w:rPr>
        <w:t>;</w:t>
      </w:r>
    </w:p>
    <w:p w14:paraId="33AB3CFD" w14:textId="77777777" w:rsidR="00C02E0B" w:rsidRPr="00D13837" w:rsidRDefault="00C02E0B" w:rsidP="00C02E0B">
      <w:pPr>
        <w:widowControl w:val="0"/>
        <w:spacing w:after="60"/>
        <w:ind w:right="-45"/>
        <w:jc w:val="both"/>
        <w:rPr>
          <w:rFonts w:ascii="Calibri" w:eastAsia="Calibri Light" w:hAnsi="Calibri" w:cs="Calibri"/>
          <w:sz w:val="20"/>
          <w:szCs w:val="20"/>
        </w:rPr>
      </w:pPr>
      <w:r w:rsidRPr="00D13837">
        <w:rPr>
          <w:rFonts w:ascii="Calibri" w:eastAsia="Calibri" w:hAnsi="Calibri" w:cs="Calibri"/>
          <w:b/>
          <w:bCs/>
          <w:sz w:val="20"/>
          <w:szCs w:val="20"/>
        </w:rPr>
        <w:t>CONSIDERATO</w:t>
      </w:r>
      <w:r w:rsidRPr="00D13837">
        <w:rPr>
          <w:rFonts w:ascii="Calibri" w:eastAsia="Calibri Light" w:hAnsi="Calibri" w:cs="Calibri"/>
          <w:sz w:val="20"/>
          <w:szCs w:val="20"/>
        </w:rPr>
        <w:t>:</w:t>
      </w:r>
    </w:p>
    <w:p w14:paraId="4B4F8AE1" w14:textId="77777777" w:rsidR="00C02E0B" w:rsidRPr="00D13837" w:rsidRDefault="00C02E0B" w:rsidP="00C02E0B">
      <w:pPr>
        <w:widowControl w:val="0"/>
        <w:numPr>
          <w:ilvl w:val="0"/>
          <w:numId w:val="2"/>
        </w:numPr>
        <w:tabs>
          <w:tab w:val="left" w:pos="426"/>
        </w:tabs>
        <w:spacing w:after="60"/>
        <w:ind w:left="426" w:right="-45"/>
        <w:contextualSpacing/>
        <w:jc w:val="both"/>
        <w:rPr>
          <w:rFonts w:ascii="Calibri" w:eastAsia="Calibri" w:hAnsi="Calibri" w:cs="Calibri"/>
          <w:sz w:val="20"/>
          <w:szCs w:val="20"/>
        </w:rPr>
      </w:pPr>
      <w:r w:rsidRPr="00D13837">
        <w:rPr>
          <w:rFonts w:ascii="Calibri" w:eastAsia="Calibri" w:hAnsi="Calibri" w:cs="Calibri"/>
          <w:sz w:val="20"/>
          <w:szCs w:val="20"/>
        </w:rPr>
        <w:t xml:space="preserve">Che si intendono perseguire le finalità del progetto </w:t>
      </w:r>
      <w:r>
        <w:rPr>
          <w:rFonts w:ascii="Calibri" w:eastAsia="Calibri" w:hAnsi="Calibri" w:cs="Calibri"/>
          <w:bCs/>
          <w:sz w:val="20"/>
          <w:szCs w:val="20"/>
        </w:rPr>
        <w:t>[</w:t>
      </w:r>
      <w:r w:rsidRPr="0038640F">
        <w:rPr>
          <w:rFonts w:ascii="Calibri" w:eastAsia="Calibri" w:hAnsi="Calibri" w:cs="Calibri"/>
          <w:bCs/>
          <w:sz w:val="20"/>
          <w:szCs w:val="20"/>
          <w:highlight w:val="yellow"/>
        </w:rPr>
        <w:t>Acronimo progetto</w:t>
      </w:r>
      <w:r>
        <w:rPr>
          <w:rFonts w:ascii="Calibri" w:eastAsia="Calibri" w:hAnsi="Calibri" w:cs="Calibri"/>
          <w:bCs/>
          <w:sz w:val="20"/>
          <w:szCs w:val="20"/>
        </w:rPr>
        <w:t>]</w:t>
      </w:r>
      <w:r w:rsidRPr="00D13837">
        <w:rPr>
          <w:sz w:val="20"/>
          <w:szCs w:val="20"/>
        </w:rPr>
        <w:t>, che prevede, tra le altre, l’acquisizione della fornitura di cui trattasi</w:t>
      </w:r>
      <w:r w:rsidRPr="00D13837">
        <w:rPr>
          <w:rFonts w:ascii="Calibri" w:eastAsia="Calibri" w:hAnsi="Calibri" w:cs="Calibri"/>
          <w:sz w:val="20"/>
          <w:szCs w:val="20"/>
        </w:rPr>
        <w:t>;</w:t>
      </w:r>
    </w:p>
    <w:p w14:paraId="458FB2D4" w14:textId="77777777" w:rsidR="00C02E0B" w:rsidRPr="00D13837" w:rsidRDefault="00C02E0B" w:rsidP="00C02E0B">
      <w:pPr>
        <w:widowControl w:val="0"/>
        <w:numPr>
          <w:ilvl w:val="0"/>
          <w:numId w:val="2"/>
        </w:numPr>
        <w:tabs>
          <w:tab w:val="left" w:pos="426"/>
        </w:tabs>
        <w:spacing w:after="60"/>
        <w:ind w:left="426" w:right="-45"/>
        <w:contextualSpacing/>
        <w:jc w:val="both"/>
        <w:rPr>
          <w:rFonts w:ascii="Calibri" w:eastAsia="Calibri" w:hAnsi="Calibri" w:cs="Calibri"/>
          <w:sz w:val="20"/>
          <w:szCs w:val="20"/>
        </w:rPr>
      </w:pPr>
      <w:r w:rsidRPr="00D13837">
        <w:rPr>
          <w:rFonts w:ascii="Calibri" w:eastAsia="Calibri" w:hAnsi="Calibri" w:cs="Calibri"/>
          <w:sz w:val="20"/>
          <w:szCs w:val="20"/>
        </w:rPr>
        <w:t>Che alla data odierna non sono stati individuati, tra quelli messi a disposizione da CONSIP (Convenzioni, Accordi Quadro o Bandi del Sistema dinamico di acquisizione), strumenti idonei a soddisfare le summenzionate esigenze di approvvigionamento;</w:t>
      </w:r>
    </w:p>
    <w:p w14:paraId="34CC47BB" w14:textId="77777777" w:rsidR="00C02E0B" w:rsidRDefault="00C02E0B" w:rsidP="00C02E0B">
      <w:pPr>
        <w:widowControl w:val="0"/>
        <w:numPr>
          <w:ilvl w:val="0"/>
          <w:numId w:val="2"/>
        </w:numPr>
        <w:tabs>
          <w:tab w:val="left" w:pos="426"/>
        </w:tabs>
        <w:adjustRightInd w:val="0"/>
        <w:snapToGrid w:val="0"/>
        <w:spacing w:after="120"/>
        <w:ind w:left="425" w:right="-45" w:hanging="357"/>
        <w:jc w:val="both"/>
        <w:rPr>
          <w:rFonts w:ascii="Calibri" w:eastAsia="Calibri" w:hAnsi="Calibri" w:cs="Calibri"/>
          <w:sz w:val="20"/>
          <w:szCs w:val="20"/>
        </w:rPr>
      </w:pPr>
      <w:r w:rsidRPr="00D13837">
        <w:rPr>
          <w:rFonts w:ascii="Calibri" w:eastAsia="Calibri" w:hAnsi="Calibri" w:cs="Calibri"/>
          <w:sz w:val="20"/>
          <w:szCs w:val="20"/>
        </w:rPr>
        <w:t>Che le prestazioni richieste non rientrano nell'elenco dei lavori, beni e servizi assoggettati a centralizzazione degli acquisti ai sensi dell'art.1 del Decreto del Presidente del Consiglio dei Ministri del 16 agosto 2018;</w:t>
      </w:r>
    </w:p>
    <w:p w14:paraId="1BE8AD2C" w14:textId="77777777" w:rsidR="00C02E0B" w:rsidRDefault="00C02E0B" w:rsidP="00C02E0B">
      <w:pPr>
        <w:widowControl w:val="0"/>
        <w:tabs>
          <w:tab w:val="left" w:pos="426"/>
        </w:tabs>
        <w:adjustRightInd w:val="0"/>
        <w:snapToGrid w:val="0"/>
        <w:spacing w:after="120"/>
        <w:ind w:right="-45"/>
        <w:jc w:val="both"/>
        <w:rPr>
          <w:rStyle w:val="eop"/>
          <w:rFonts w:ascii="Calibri" w:hAnsi="Calibri" w:cs="Calibri"/>
          <w:color w:val="000000"/>
          <w:sz w:val="20"/>
          <w:szCs w:val="20"/>
          <w:shd w:val="clear" w:color="auto" w:fill="FFFFFF"/>
        </w:rPr>
      </w:pPr>
      <w:r w:rsidRPr="00403AB3">
        <w:rPr>
          <w:rStyle w:val="normaltextrun"/>
          <w:rFonts w:ascii="Calibri" w:hAnsi="Calibri" w:cs="Calibri"/>
          <w:bCs/>
          <w:i/>
          <w:color w:val="FF0000"/>
          <w:sz w:val="20"/>
          <w:szCs w:val="20"/>
          <w:shd w:val="clear" w:color="auto" w:fill="FFFFFF"/>
        </w:rPr>
        <w:t xml:space="preserve">(Opzione ove ricorre per il mercato libero) </w:t>
      </w:r>
      <w:r>
        <w:rPr>
          <w:rStyle w:val="normaltextrun"/>
          <w:rFonts w:ascii="Calibri" w:hAnsi="Calibri" w:cs="Calibri"/>
          <w:b/>
          <w:bCs/>
          <w:color w:val="000000"/>
          <w:sz w:val="20"/>
          <w:szCs w:val="20"/>
          <w:shd w:val="clear" w:color="auto" w:fill="FFFFFF"/>
        </w:rPr>
        <w:t>CONSIDERATO</w:t>
      </w:r>
      <w:r>
        <w:rPr>
          <w:rStyle w:val="normaltextrun"/>
          <w:rFonts w:ascii="Calibri" w:hAnsi="Calibri" w:cs="Calibri"/>
          <w:color w:val="000000"/>
          <w:sz w:val="20"/>
          <w:szCs w:val="20"/>
          <w:shd w:val="clear" w:color="auto" w:fill="FFFFFF"/>
        </w:rPr>
        <w:t xml:space="preserve"> che trattasi di beni funzionalmente destinati all’attività di ricerca e che pertanto trovano applicazioni le disposizioni di cui all’art. 10 comma 3 del d.lgs. 218/2016 (per tutti i beni eccetto ICT) o all’art. 4 comma 1 lettera b) del D.L. 126/2019 convertito in L. 159/2019 (solo beni ICT);</w:t>
      </w:r>
      <w:r>
        <w:rPr>
          <w:rStyle w:val="eop"/>
          <w:rFonts w:ascii="Calibri" w:hAnsi="Calibri" w:cs="Calibri"/>
          <w:color w:val="000000"/>
          <w:sz w:val="20"/>
          <w:szCs w:val="20"/>
          <w:shd w:val="clear" w:color="auto" w:fill="FFFFFF"/>
        </w:rPr>
        <w:t> </w:t>
      </w:r>
    </w:p>
    <w:p w14:paraId="48483B77" w14:textId="5B1EA7CC" w:rsidR="00C02E0B" w:rsidRPr="008431A9" w:rsidRDefault="00C02E0B" w:rsidP="00C02E0B">
      <w:pPr>
        <w:widowControl w:val="0"/>
        <w:tabs>
          <w:tab w:val="left" w:pos="426"/>
        </w:tabs>
        <w:adjustRightInd w:val="0"/>
        <w:snapToGrid w:val="0"/>
        <w:spacing w:after="120"/>
        <w:ind w:right="-45"/>
        <w:jc w:val="both"/>
        <w:rPr>
          <w:sz w:val="22"/>
          <w:szCs w:val="22"/>
        </w:rPr>
      </w:pPr>
      <w:r>
        <w:rPr>
          <w:b/>
          <w:bCs/>
          <w:sz w:val="20"/>
          <w:szCs w:val="20"/>
        </w:rPr>
        <w:t>CONSIDERATO</w:t>
      </w:r>
      <w:r w:rsidRPr="008431A9">
        <w:rPr>
          <w:b/>
          <w:bCs/>
          <w:sz w:val="20"/>
          <w:szCs w:val="20"/>
        </w:rPr>
        <w:t xml:space="preserve"> </w:t>
      </w:r>
      <w:r w:rsidRPr="008431A9">
        <w:rPr>
          <w:sz w:val="20"/>
          <w:szCs w:val="20"/>
        </w:rPr>
        <w:t>che l’aggiudicazione o l’individuazione definitiva del contraente dovrà avvenire entro il termine di quattro mesi dalla data di adozione dell’atto di avvio del procedimento, nel rispetto a quanto stabilito dall’art. 1 comma 1 del D.L</w:t>
      </w:r>
      <w:r w:rsidR="00417098">
        <w:rPr>
          <w:sz w:val="20"/>
          <w:szCs w:val="20"/>
        </w:rPr>
        <w:t>. n. 76/2020 convertito in L.</w:t>
      </w:r>
      <w:r w:rsidRPr="008431A9">
        <w:rPr>
          <w:sz w:val="20"/>
          <w:szCs w:val="20"/>
        </w:rPr>
        <w:t xml:space="preserve"> n. 120/2020 e modificato con </w:t>
      </w:r>
      <w:r w:rsidR="00417098">
        <w:rPr>
          <w:sz w:val="20"/>
          <w:szCs w:val="20"/>
        </w:rPr>
        <w:t>D.L.</w:t>
      </w:r>
      <w:r w:rsidRPr="008431A9">
        <w:rPr>
          <w:sz w:val="20"/>
          <w:szCs w:val="20"/>
        </w:rPr>
        <w:t xml:space="preserve"> </w:t>
      </w:r>
      <w:r w:rsidR="00417098">
        <w:rPr>
          <w:sz w:val="20"/>
          <w:szCs w:val="20"/>
        </w:rPr>
        <w:t>n. 77/2021 (convertito</w:t>
      </w:r>
      <w:r w:rsidRPr="008431A9">
        <w:rPr>
          <w:sz w:val="20"/>
          <w:szCs w:val="20"/>
        </w:rPr>
        <w:t xml:space="preserve"> in L. n. 108/2021);</w:t>
      </w:r>
    </w:p>
    <w:p w14:paraId="161E0CD7" w14:textId="42181C0B" w:rsidR="00C02E0B" w:rsidRPr="00D13837" w:rsidRDefault="00C02E0B" w:rsidP="00C02E0B">
      <w:pPr>
        <w:widowControl w:val="0"/>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VISTA </w:t>
      </w:r>
      <w:r w:rsidRPr="00D13837">
        <w:rPr>
          <w:rFonts w:ascii="Calibri" w:eastAsia="Calibri" w:hAnsi="Calibri" w:cs="Calibri"/>
          <w:sz w:val="20"/>
          <w:szCs w:val="20"/>
        </w:rPr>
        <w:t xml:space="preserve">la richiesta di inserimento dell’acquisizione in argomento nella “Programmazione biennale acquisizioni forniture e servizi” dell’Ente, biennio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w:t>
      </w:r>
      <w:r w:rsidRPr="00D13837">
        <w:rPr>
          <w:rFonts w:ascii="Calibri" w:eastAsia="Calibri" w:hAnsi="Calibri" w:cs="Calibri"/>
          <w:sz w:val="20"/>
          <w:szCs w:val="20"/>
        </w:rPr>
        <w:t xml:space="preserve">, e l’attribuzione del codice CUI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rFonts w:ascii="Calibri" w:eastAsia="Calibri" w:hAnsi="Calibri" w:cs="Calibri"/>
          <w:sz w:val="20"/>
          <w:szCs w:val="20"/>
        </w:rPr>
        <w:t xml:space="preserve">da parte dell’Ufficio Servizi Generali – DCSR ricevuta con prot.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rFonts w:ascii="Calibri" w:eastAsia="Calibri" w:hAnsi="Calibri" w:cs="Calibri"/>
          <w:sz w:val="20"/>
          <w:szCs w:val="20"/>
        </w:rPr>
        <w:t xml:space="preserve">del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w:t>
      </w:r>
      <w:r w:rsidRPr="00D13837">
        <w:rPr>
          <w:rFonts w:ascii="Calibri" w:eastAsia="Calibri" w:hAnsi="Calibri" w:cs="Calibri"/>
          <w:sz w:val="20"/>
          <w:szCs w:val="20"/>
        </w:rPr>
        <w:t>;</w:t>
      </w:r>
    </w:p>
    <w:p w14:paraId="19DF47F5" w14:textId="77777777" w:rsidR="00C02E0B" w:rsidRDefault="00C02E0B" w:rsidP="00C02E0B">
      <w:pPr>
        <w:widowControl w:val="0"/>
        <w:spacing w:after="60"/>
        <w:ind w:right="-45"/>
        <w:jc w:val="both"/>
        <w:rPr>
          <w:rStyle w:val="eop"/>
          <w:rFonts w:ascii="Calibri" w:hAnsi="Calibri" w:cs="Calibri"/>
          <w:color w:val="000000"/>
          <w:sz w:val="20"/>
          <w:szCs w:val="20"/>
          <w:shd w:val="clear" w:color="auto" w:fill="FFFFFF"/>
        </w:rPr>
      </w:pPr>
      <w:r>
        <w:rPr>
          <w:rStyle w:val="normaltextrun"/>
          <w:rFonts w:ascii="Calibri" w:hAnsi="Calibri" w:cs="Calibri"/>
          <w:b/>
          <w:bCs/>
          <w:color w:val="000000"/>
          <w:sz w:val="20"/>
          <w:szCs w:val="20"/>
          <w:shd w:val="clear" w:color="auto" w:fill="FFFFFF"/>
        </w:rPr>
        <w:t>VISTO</w:t>
      </w:r>
      <w:r>
        <w:rPr>
          <w:rStyle w:val="normaltextrun"/>
          <w:rFonts w:ascii="Calibri" w:hAnsi="Calibri" w:cs="Calibri"/>
          <w:color w:val="000000"/>
          <w:sz w:val="20"/>
          <w:szCs w:val="20"/>
          <w:shd w:val="clear" w:color="auto" w:fill="FFFFFF"/>
        </w:rPr>
        <w:t xml:space="preserve"> il bilancio di previsione del Consiglio Nazionale delle Ricerche per l’esercizio finanziario 2023, approvato dal Consiglio di Amministrazione con deliberazione n° 363/2022 del 21 dicembre 2022 Verbale n° 470; </w:t>
      </w:r>
      <w:r>
        <w:rPr>
          <w:rStyle w:val="eop"/>
          <w:rFonts w:ascii="Calibri" w:hAnsi="Calibri" w:cs="Calibri"/>
          <w:color w:val="000000"/>
          <w:sz w:val="20"/>
          <w:szCs w:val="20"/>
          <w:shd w:val="clear" w:color="auto" w:fill="FFFFFF"/>
        </w:rPr>
        <w:t> </w:t>
      </w:r>
    </w:p>
    <w:p w14:paraId="25D85028" w14:textId="77777777" w:rsidR="00C02E0B" w:rsidRPr="00D36DCA" w:rsidRDefault="00C02E0B" w:rsidP="00C02E0B">
      <w:pPr>
        <w:widowControl w:val="0"/>
        <w:spacing w:after="60"/>
        <w:ind w:right="-45"/>
        <w:jc w:val="both"/>
        <w:rPr>
          <w:rFonts w:ascii="Calibri" w:eastAsia="Calibri" w:hAnsi="Calibri" w:cs="Calibri"/>
          <w:sz w:val="20"/>
          <w:szCs w:val="20"/>
        </w:rPr>
      </w:pPr>
      <w:r w:rsidRPr="00D36DCA">
        <w:rPr>
          <w:rFonts w:ascii="Calibri" w:eastAsia="Calibri" w:hAnsi="Calibri" w:cs="Calibri"/>
          <w:b/>
          <w:bCs/>
          <w:sz w:val="20"/>
          <w:szCs w:val="20"/>
        </w:rPr>
        <w:t xml:space="preserve">ACCERTATA </w:t>
      </w:r>
      <w:r w:rsidRPr="00D36DCA">
        <w:rPr>
          <w:rFonts w:ascii="Calibri" w:eastAsia="Calibri" w:hAnsi="Calibri" w:cs="Calibri"/>
          <w:sz w:val="20"/>
          <w:szCs w:val="20"/>
        </w:rPr>
        <w:t xml:space="preserve">la disponibilità finanziaria per la copertura della spesa sui fondi del già richiamato progetto, allocati al GAE </w:t>
      </w:r>
      <w:r w:rsidRPr="00D36DCA">
        <w:rPr>
          <w:rFonts w:ascii="Calibri" w:eastAsia="Calibri" w:hAnsi="Calibri" w:cs="Calibri"/>
          <w:bCs/>
          <w:sz w:val="20"/>
          <w:szCs w:val="20"/>
        </w:rPr>
        <w:t>[</w:t>
      </w:r>
      <w:r w:rsidRPr="00D36DCA">
        <w:rPr>
          <w:rFonts w:ascii="Calibri" w:eastAsia="Calibri" w:hAnsi="Calibri" w:cs="Calibri"/>
          <w:bCs/>
          <w:sz w:val="20"/>
          <w:szCs w:val="20"/>
          <w:highlight w:val="yellow"/>
        </w:rPr>
        <w:t>completare</w:t>
      </w:r>
      <w:r w:rsidRPr="00D36DCA">
        <w:rPr>
          <w:rFonts w:ascii="Calibri" w:eastAsia="Calibri" w:hAnsi="Calibri" w:cs="Calibri"/>
          <w:bCs/>
          <w:sz w:val="20"/>
          <w:szCs w:val="20"/>
        </w:rPr>
        <w:t xml:space="preserve">] </w:t>
      </w:r>
      <w:r w:rsidRPr="00D36DCA">
        <w:rPr>
          <w:rFonts w:ascii="Calibri" w:eastAsia="Calibri" w:hAnsi="Calibri" w:cs="Calibri"/>
          <w:sz w:val="20"/>
          <w:szCs w:val="20"/>
        </w:rPr>
        <w:t xml:space="preserve">Voce del piano </w:t>
      </w:r>
      <w:r w:rsidRPr="00D36DCA">
        <w:rPr>
          <w:rFonts w:ascii="Calibri" w:eastAsia="Calibri" w:hAnsi="Calibri" w:cs="Calibri"/>
          <w:bCs/>
          <w:sz w:val="20"/>
          <w:szCs w:val="20"/>
        </w:rPr>
        <w:t>[</w:t>
      </w:r>
      <w:r w:rsidRPr="00D36DCA">
        <w:rPr>
          <w:rFonts w:ascii="Calibri" w:eastAsia="Calibri" w:hAnsi="Calibri" w:cs="Calibri"/>
          <w:bCs/>
          <w:sz w:val="20"/>
          <w:szCs w:val="20"/>
          <w:highlight w:val="yellow"/>
        </w:rPr>
        <w:t>completare</w:t>
      </w:r>
      <w:r w:rsidRPr="00D36DCA">
        <w:rPr>
          <w:rFonts w:ascii="Calibri" w:eastAsia="Calibri" w:hAnsi="Calibri" w:cs="Calibri"/>
          <w:bCs/>
          <w:sz w:val="20"/>
          <w:szCs w:val="20"/>
        </w:rPr>
        <w:t xml:space="preserve">] </w:t>
      </w:r>
      <w:r w:rsidRPr="00D36DCA">
        <w:rPr>
          <w:rFonts w:ascii="Calibri" w:eastAsia="Calibri" w:hAnsi="Calibri" w:cs="Calibri"/>
          <w:sz w:val="20"/>
          <w:szCs w:val="20"/>
        </w:rPr>
        <w:t>“</w:t>
      </w:r>
      <w:r w:rsidRPr="00D36DCA">
        <w:rPr>
          <w:rFonts w:ascii="Calibri" w:eastAsia="Calibri" w:hAnsi="Calibri" w:cs="Calibri"/>
          <w:bCs/>
          <w:sz w:val="20"/>
          <w:szCs w:val="20"/>
        </w:rPr>
        <w:t>[</w:t>
      </w:r>
      <w:r w:rsidRPr="00D36DCA">
        <w:rPr>
          <w:rFonts w:ascii="Calibri" w:eastAsia="Calibri" w:hAnsi="Calibri" w:cs="Calibri"/>
          <w:bCs/>
          <w:sz w:val="20"/>
          <w:szCs w:val="20"/>
          <w:highlight w:val="yellow"/>
        </w:rPr>
        <w:t>completare</w:t>
      </w:r>
      <w:r w:rsidRPr="00D36DCA">
        <w:rPr>
          <w:rFonts w:ascii="Calibri" w:eastAsia="Calibri" w:hAnsi="Calibri" w:cs="Calibri"/>
          <w:bCs/>
          <w:sz w:val="20"/>
          <w:szCs w:val="20"/>
        </w:rPr>
        <w:t>]</w:t>
      </w:r>
      <w:r w:rsidRPr="00D36DCA">
        <w:rPr>
          <w:rFonts w:ascii="Calibri" w:eastAsia="Calibri" w:hAnsi="Calibri" w:cs="Calibri"/>
          <w:sz w:val="20"/>
          <w:szCs w:val="20"/>
        </w:rPr>
        <w:t xml:space="preserve">”; </w:t>
      </w:r>
      <w:r w:rsidRPr="00D36DCA">
        <w:rPr>
          <w:rFonts w:ascii="Calibri" w:eastAsia="Calibri" w:hAnsi="Calibri" w:cs="Calibri"/>
          <w:color w:val="00B0F0"/>
          <w:sz w:val="20"/>
          <w:szCs w:val="20"/>
        </w:rPr>
        <w:t>(oltre che il GAE incentivi se la struttura ha disponibilità ulteriori rispetto al progetto;)</w:t>
      </w:r>
    </w:p>
    <w:p w14:paraId="7687D350" w14:textId="77777777" w:rsidR="00C02E0B" w:rsidRDefault="00C02E0B" w:rsidP="00C02E0B">
      <w:pPr>
        <w:widowControl w:val="0"/>
        <w:spacing w:after="60"/>
        <w:ind w:right="-45"/>
        <w:rPr>
          <w:rFonts w:ascii="Calibri" w:eastAsia="Calibri" w:hAnsi="Calibri" w:cs="Calibri"/>
          <w:sz w:val="20"/>
          <w:szCs w:val="20"/>
        </w:rPr>
      </w:pPr>
      <w:r w:rsidRPr="00D13837">
        <w:rPr>
          <w:rFonts w:ascii="Calibri" w:eastAsia="Calibri" w:hAnsi="Calibri" w:cs="Calibri"/>
          <w:b/>
          <w:bCs/>
          <w:sz w:val="20"/>
          <w:szCs w:val="20"/>
        </w:rPr>
        <w:t xml:space="preserve">CONSIDERATO </w:t>
      </w:r>
      <w:r w:rsidRPr="00D13837">
        <w:rPr>
          <w:rFonts w:ascii="Calibri" w:eastAsia="Calibri" w:hAnsi="Calibri" w:cs="Calibri"/>
          <w:sz w:val="20"/>
          <w:szCs w:val="20"/>
        </w:rPr>
        <w:t>che vi sono i presupposti normativi e di fatto per acquisire la fornitura in oggetto;</w:t>
      </w:r>
    </w:p>
    <w:p w14:paraId="53C29A86" w14:textId="77777777" w:rsidR="00C02E0B" w:rsidRPr="00D13837" w:rsidRDefault="00C02E0B" w:rsidP="00C02E0B">
      <w:pPr>
        <w:widowControl w:val="0"/>
        <w:spacing w:after="60"/>
        <w:ind w:right="-45"/>
        <w:rPr>
          <w:rFonts w:ascii="Calibri" w:eastAsia="Calibri" w:hAnsi="Calibri" w:cs="Calibri"/>
          <w:sz w:val="20"/>
          <w:szCs w:val="20"/>
        </w:rPr>
      </w:pPr>
    </w:p>
    <w:p w14:paraId="6BAEE743" w14:textId="77777777" w:rsidR="00C02E0B" w:rsidRDefault="00C02E0B" w:rsidP="00C02E0B">
      <w:pPr>
        <w:spacing w:after="60"/>
        <w:jc w:val="center"/>
        <w:rPr>
          <w:rFonts w:ascii="Calibri" w:eastAsia="Calibri" w:hAnsi="Calibri" w:cs="Calibri"/>
          <w:b/>
          <w:bCs/>
          <w:sz w:val="20"/>
          <w:szCs w:val="20"/>
          <w:lang w:val="en-US"/>
        </w:rPr>
      </w:pPr>
      <w:r>
        <w:rPr>
          <w:rFonts w:ascii="Calibri" w:eastAsia="Calibri" w:hAnsi="Calibri" w:cs="Calibri"/>
          <w:b/>
          <w:bCs/>
          <w:sz w:val="20"/>
          <w:szCs w:val="20"/>
          <w:lang w:val="en-US"/>
        </w:rPr>
        <w:t>DISPONE</w:t>
      </w:r>
    </w:p>
    <w:p w14:paraId="2FEAD45A" w14:textId="77777777" w:rsidR="00C02E0B" w:rsidRPr="00D13837" w:rsidRDefault="00C02E0B" w:rsidP="00C02E0B">
      <w:pPr>
        <w:spacing w:after="60"/>
        <w:jc w:val="center"/>
        <w:rPr>
          <w:rFonts w:ascii="Calibri" w:eastAsia="Calibri" w:hAnsi="Calibri" w:cs="Calibri"/>
          <w:b/>
          <w:bCs/>
          <w:sz w:val="20"/>
          <w:szCs w:val="20"/>
          <w:lang w:val="en-US"/>
        </w:rPr>
      </w:pPr>
    </w:p>
    <w:p w14:paraId="5EE14075" w14:textId="424204ED" w:rsidR="00C02E0B" w:rsidRPr="008431A9" w:rsidRDefault="00C02E0B" w:rsidP="00C02E0B">
      <w:pPr>
        <w:widowControl w:val="0"/>
        <w:numPr>
          <w:ilvl w:val="0"/>
          <w:numId w:val="1"/>
        </w:numPr>
        <w:tabs>
          <w:tab w:val="left" w:pos="475"/>
        </w:tabs>
        <w:spacing w:after="60"/>
        <w:ind w:right="-45"/>
        <w:jc w:val="both"/>
        <w:rPr>
          <w:rFonts w:ascii="Calibri" w:eastAsia="Calibri" w:hAnsi="Calibri" w:cs="Calibri"/>
          <w:sz w:val="20"/>
          <w:szCs w:val="20"/>
        </w:rPr>
      </w:pPr>
      <w:r w:rsidRPr="008431A9">
        <w:rPr>
          <w:rFonts w:ascii="Calibri" w:eastAsia="Calibri" w:hAnsi="Calibri" w:cs="Calibri"/>
          <w:b/>
          <w:bCs/>
          <w:sz w:val="20"/>
          <w:szCs w:val="20"/>
        </w:rPr>
        <w:t xml:space="preserve">DI PROCEDERE </w:t>
      </w:r>
      <w:r w:rsidRPr="008431A9">
        <w:rPr>
          <w:rFonts w:ascii="Calibri" w:eastAsia="Calibri" w:hAnsi="Calibri" w:cs="Calibri"/>
          <w:sz w:val="20"/>
          <w:szCs w:val="20"/>
        </w:rPr>
        <w:t xml:space="preserve">all’acquisizione della fornitura </w:t>
      </w:r>
      <w:r w:rsidRPr="008431A9">
        <w:rPr>
          <w:rFonts w:ascii="Calibri" w:eastAsia="Calibri" w:hAnsi="Calibri" w:cs="Calibri"/>
          <w:i/>
          <w:sz w:val="20"/>
          <w:szCs w:val="20"/>
        </w:rPr>
        <w:t>de qua</w:t>
      </w:r>
      <w:r w:rsidRPr="008431A9">
        <w:rPr>
          <w:rFonts w:ascii="Calibri" w:eastAsia="Calibri" w:hAnsi="Calibri" w:cs="Calibri"/>
          <w:sz w:val="20"/>
          <w:szCs w:val="20"/>
        </w:rPr>
        <w:t xml:space="preserve"> mediante una procedura negoziata sottosoglia senza bando, ai sensi dell’art. 1 comma 2 lettera b)</w:t>
      </w:r>
      <w:r>
        <w:rPr>
          <w:rFonts w:ascii="Calibri" w:eastAsia="Calibri" w:hAnsi="Calibri" w:cs="Calibri"/>
          <w:sz w:val="20"/>
          <w:szCs w:val="20"/>
        </w:rPr>
        <w:t xml:space="preserve"> del </w:t>
      </w:r>
      <w:r w:rsidR="00417098">
        <w:rPr>
          <w:rFonts w:ascii="Calibri" w:eastAsia="Calibri" w:hAnsi="Calibri" w:cs="Calibri"/>
          <w:sz w:val="20"/>
          <w:szCs w:val="20"/>
        </w:rPr>
        <w:t>D.L.</w:t>
      </w:r>
      <w:r w:rsidRPr="008431A9">
        <w:rPr>
          <w:rFonts w:ascii="Calibri" w:eastAsia="Calibri" w:hAnsi="Calibri" w:cs="Calibri"/>
          <w:sz w:val="20"/>
          <w:szCs w:val="20"/>
        </w:rPr>
        <w:t xml:space="preserve"> 76/202</w:t>
      </w:r>
      <w:r>
        <w:rPr>
          <w:rFonts w:ascii="Calibri" w:eastAsia="Calibri" w:hAnsi="Calibri" w:cs="Calibri"/>
          <w:sz w:val="20"/>
          <w:szCs w:val="20"/>
        </w:rPr>
        <w:t xml:space="preserve">0 (convertito nella </w:t>
      </w:r>
      <w:r w:rsidR="00417098">
        <w:rPr>
          <w:rFonts w:ascii="Calibri" w:eastAsia="Calibri" w:hAnsi="Calibri" w:cs="Calibri"/>
          <w:sz w:val="20"/>
          <w:szCs w:val="20"/>
        </w:rPr>
        <w:t>L</w:t>
      </w:r>
      <w:r>
        <w:rPr>
          <w:rFonts w:ascii="Calibri" w:eastAsia="Calibri" w:hAnsi="Calibri" w:cs="Calibri"/>
          <w:sz w:val="20"/>
          <w:szCs w:val="20"/>
        </w:rPr>
        <w:t xml:space="preserve">.120/2020) </w:t>
      </w:r>
      <w:r w:rsidRPr="008431A9">
        <w:rPr>
          <w:rFonts w:ascii="Calibri" w:eastAsia="Calibri" w:hAnsi="Calibri" w:cs="Calibri"/>
          <w:sz w:val="20"/>
          <w:szCs w:val="20"/>
        </w:rPr>
        <w:t xml:space="preserve">come modificato dal </w:t>
      </w:r>
      <w:r w:rsidR="00417098">
        <w:rPr>
          <w:rFonts w:ascii="Calibri" w:eastAsia="Calibri" w:hAnsi="Calibri" w:cs="Calibri"/>
          <w:sz w:val="20"/>
          <w:szCs w:val="20"/>
        </w:rPr>
        <w:t>D.L.</w:t>
      </w:r>
      <w:r w:rsidRPr="008431A9">
        <w:rPr>
          <w:rFonts w:ascii="Calibri" w:eastAsia="Calibri" w:hAnsi="Calibri" w:cs="Calibri"/>
          <w:sz w:val="20"/>
          <w:szCs w:val="20"/>
        </w:rPr>
        <w:t xml:space="preserve"> 77/2021 (convertito nella </w:t>
      </w:r>
      <w:r w:rsidR="00417098">
        <w:rPr>
          <w:rFonts w:ascii="Calibri" w:eastAsia="Calibri" w:hAnsi="Calibri" w:cs="Calibri"/>
          <w:sz w:val="20"/>
          <w:szCs w:val="20"/>
        </w:rPr>
        <w:t>L</w:t>
      </w:r>
      <w:r w:rsidRPr="008431A9">
        <w:rPr>
          <w:rFonts w:ascii="Calibri" w:eastAsia="Calibri" w:hAnsi="Calibri" w:cs="Calibri"/>
          <w:sz w:val="20"/>
          <w:szCs w:val="20"/>
        </w:rPr>
        <w:t>. 108/2021)</w:t>
      </w:r>
      <w:r w:rsidRPr="008431A9">
        <w:rPr>
          <w:sz w:val="20"/>
          <w:szCs w:val="20"/>
        </w:rPr>
        <w:t xml:space="preserve">, </w:t>
      </w:r>
    </w:p>
    <w:p w14:paraId="0272B873" w14:textId="69E38424" w:rsidR="00C02E0B" w:rsidRPr="00B114F7" w:rsidRDefault="00C02E0B" w:rsidP="00C02E0B">
      <w:pPr>
        <w:pStyle w:val="ListParagraph"/>
        <w:widowControl w:val="0"/>
        <w:tabs>
          <w:tab w:val="left" w:pos="475"/>
        </w:tabs>
        <w:spacing w:after="120"/>
        <w:ind w:left="0" w:right="-45"/>
        <w:contextualSpacing w:val="0"/>
        <w:jc w:val="both"/>
        <w:rPr>
          <w:rFonts w:ascii="Calibri" w:eastAsia="Calibri" w:hAnsi="Calibri" w:cs="Calibri"/>
          <w:bCs/>
          <w:color w:val="00B050"/>
          <w:sz w:val="20"/>
          <w:szCs w:val="20"/>
        </w:rPr>
      </w:pPr>
      <w:r w:rsidRPr="00403AB3">
        <w:rPr>
          <w:rFonts w:ascii="Calibri" w:eastAsia="Calibri" w:hAnsi="Calibri" w:cs="Calibri"/>
          <w:bCs/>
          <w:i/>
          <w:color w:val="FF0000"/>
          <w:sz w:val="20"/>
          <w:szCs w:val="20"/>
        </w:rPr>
        <w:t>opzione 1:</w:t>
      </w:r>
      <w:r w:rsidRPr="00403AB3">
        <w:rPr>
          <w:rFonts w:ascii="Calibri" w:eastAsia="Calibri" w:hAnsi="Calibri" w:cs="Calibri"/>
          <w:bCs/>
          <w:i/>
          <w:sz w:val="20"/>
          <w:szCs w:val="20"/>
        </w:rPr>
        <w:t xml:space="preserve"> </w:t>
      </w:r>
      <w:r w:rsidRPr="00403AB3">
        <w:rPr>
          <w:rFonts w:ascii="Calibri" w:eastAsia="Calibri" w:hAnsi="Calibri" w:cs="Calibri"/>
          <w:bCs/>
          <w:sz w:val="20"/>
          <w:szCs w:val="20"/>
        </w:rPr>
        <w:t>mediante RdO (richiesta di Offerta</w:t>
      </w:r>
      <w:r w:rsidR="00417098">
        <w:rPr>
          <w:rFonts w:ascii="Calibri" w:eastAsia="Calibri" w:hAnsi="Calibri" w:cs="Calibri"/>
          <w:bCs/>
          <w:sz w:val="20"/>
          <w:szCs w:val="20"/>
        </w:rPr>
        <w:t>)</w:t>
      </w:r>
      <w:r w:rsidRPr="00403AB3">
        <w:rPr>
          <w:rFonts w:ascii="Calibri" w:eastAsia="Calibri" w:hAnsi="Calibri" w:cs="Calibri"/>
          <w:bCs/>
          <w:sz w:val="20"/>
          <w:szCs w:val="20"/>
        </w:rPr>
        <w:t xml:space="preserve"> attraverso il Mercato Elettronico della Pubblica Amministrazione (MEPA) la cui documentazione allegata alla presente si intende contestualmente approvata;</w:t>
      </w:r>
    </w:p>
    <w:p w14:paraId="061AD57E" w14:textId="77777777" w:rsidR="00C02E0B" w:rsidRPr="008431A9" w:rsidRDefault="00C02E0B" w:rsidP="00C02E0B">
      <w:pPr>
        <w:pStyle w:val="ListParagraph"/>
        <w:widowControl w:val="0"/>
        <w:tabs>
          <w:tab w:val="left" w:pos="475"/>
        </w:tabs>
        <w:spacing w:after="60"/>
        <w:ind w:left="0" w:right="-45"/>
        <w:jc w:val="both"/>
        <w:rPr>
          <w:rFonts w:ascii="Calibri" w:eastAsia="Calibri" w:hAnsi="Calibri" w:cs="Calibri"/>
          <w:sz w:val="20"/>
          <w:szCs w:val="20"/>
        </w:rPr>
      </w:pPr>
      <w:r w:rsidRPr="00403AB3">
        <w:rPr>
          <w:i/>
          <w:color w:val="FF0000"/>
          <w:sz w:val="20"/>
          <w:szCs w:val="20"/>
        </w:rPr>
        <w:t>opzione 2:</w:t>
      </w:r>
      <w:r w:rsidRPr="00B114F7">
        <w:rPr>
          <w:color w:val="00B050"/>
          <w:sz w:val="20"/>
          <w:szCs w:val="20"/>
        </w:rPr>
        <w:t xml:space="preserve"> </w:t>
      </w:r>
      <w:r w:rsidRPr="00403AB3">
        <w:rPr>
          <w:sz w:val="20"/>
          <w:szCs w:val="20"/>
        </w:rPr>
        <w:t xml:space="preserve">mediante pubblicazione di avviso di manifestazione di interesse e conseguente lettera di invito, allegati alla presente, che si intendono </w:t>
      </w:r>
      <w:r>
        <w:rPr>
          <w:sz w:val="20"/>
          <w:szCs w:val="20"/>
        </w:rPr>
        <w:t xml:space="preserve">contestualmente </w:t>
      </w:r>
      <w:r w:rsidRPr="00403AB3">
        <w:rPr>
          <w:sz w:val="20"/>
          <w:szCs w:val="20"/>
        </w:rPr>
        <w:t>approvati;</w:t>
      </w:r>
    </w:p>
    <w:p w14:paraId="4E7D01B7" w14:textId="77777777" w:rsidR="00C02E0B" w:rsidRPr="008431A9" w:rsidRDefault="00C02E0B" w:rsidP="00C02E0B">
      <w:pPr>
        <w:widowControl w:val="0"/>
        <w:numPr>
          <w:ilvl w:val="0"/>
          <w:numId w:val="1"/>
        </w:numPr>
        <w:tabs>
          <w:tab w:val="left" w:pos="475"/>
        </w:tabs>
        <w:spacing w:after="60"/>
        <w:ind w:right="-45"/>
        <w:jc w:val="both"/>
        <w:rPr>
          <w:rFonts w:ascii="Calibri" w:eastAsia="Calibri" w:hAnsi="Calibri" w:cs="Calibri"/>
          <w:sz w:val="20"/>
          <w:szCs w:val="20"/>
        </w:rPr>
      </w:pPr>
      <w:r w:rsidRPr="008431A9">
        <w:rPr>
          <w:rFonts w:cstheme="minorHAnsi"/>
          <w:b/>
          <w:sz w:val="20"/>
          <w:szCs w:val="20"/>
        </w:rPr>
        <w:t>Di STABILIRE</w:t>
      </w:r>
      <w:r w:rsidRPr="008431A9">
        <w:rPr>
          <w:rFonts w:cstheme="minorHAnsi"/>
          <w:sz w:val="20"/>
          <w:szCs w:val="20"/>
        </w:rPr>
        <w:t xml:space="preserve"> che l’importo massimo presunto sia pari a € </w:t>
      </w:r>
      <w:r w:rsidRPr="008431A9">
        <w:rPr>
          <w:rFonts w:ascii="Calibri" w:eastAsia="Calibri" w:hAnsi="Calibri" w:cs="Calibri"/>
          <w:bCs/>
          <w:sz w:val="20"/>
          <w:szCs w:val="20"/>
        </w:rPr>
        <w:t>[</w:t>
      </w:r>
      <w:r w:rsidRPr="008431A9">
        <w:rPr>
          <w:rFonts w:ascii="Calibri" w:eastAsia="Calibri" w:hAnsi="Calibri" w:cs="Calibri"/>
          <w:bCs/>
          <w:sz w:val="20"/>
          <w:szCs w:val="20"/>
          <w:highlight w:val="yellow"/>
        </w:rPr>
        <w:t>completare</w:t>
      </w:r>
      <w:r w:rsidRPr="008431A9">
        <w:rPr>
          <w:rFonts w:ascii="Calibri" w:eastAsia="Calibri" w:hAnsi="Calibri" w:cs="Calibri"/>
          <w:bCs/>
          <w:sz w:val="20"/>
          <w:szCs w:val="20"/>
        </w:rPr>
        <w:t>]</w:t>
      </w:r>
      <w:r w:rsidRPr="008431A9">
        <w:rPr>
          <w:rFonts w:ascii="Calibri" w:eastAsia="Calibri" w:hAnsi="Calibri" w:cs="Calibri"/>
          <w:sz w:val="20"/>
          <w:szCs w:val="20"/>
        </w:rPr>
        <w:t>,</w:t>
      </w:r>
      <w:r w:rsidRPr="0058611D">
        <w:rPr>
          <w:rFonts w:ascii="Calibri" w:hAnsi="Calibri" w:cs="Calibri"/>
          <w:color w:val="000000"/>
          <w:sz w:val="20"/>
          <w:szCs w:val="20"/>
          <w:shd w:val="clear" w:color="auto" w:fill="FFFFFF"/>
        </w:rPr>
        <w:t xml:space="preserve"> </w:t>
      </w:r>
      <w:r>
        <w:rPr>
          <w:rStyle w:val="normaltextrun"/>
          <w:rFonts w:ascii="Calibri" w:hAnsi="Calibri" w:cs="Calibri"/>
          <w:color w:val="000000"/>
          <w:sz w:val="20"/>
          <w:szCs w:val="20"/>
          <w:shd w:val="clear" w:color="auto" w:fill="FFFFFF"/>
        </w:rPr>
        <w:t>comprensivo di € [</w:t>
      </w:r>
      <w:r>
        <w:rPr>
          <w:rStyle w:val="normaltextrun"/>
          <w:rFonts w:ascii="Calibri" w:hAnsi="Calibri" w:cs="Calibri"/>
          <w:color w:val="000000"/>
          <w:sz w:val="20"/>
          <w:szCs w:val="20"/>
          <w:shd w:val="clear" w:color="auto" w:fill="FFFF00"/>
        </w:rPr>
        <w:t>completare</w:t>
      </w:r>
      <w:r>
        <w:rPr>
          <w:rStyle w:val="normaltextrun"/>
          <w:rFonts w:ascii="Calibri" w:hAnsi="Calibri" w:cs="Calibri"/>
          <w:color w:val="000000"/>
          <w:sz w:val="20"/>
          <w:szCs w:val="20"/>
          <w:shd w:val="clear" w:color="auto" w:fill="FFFFFF"/>
        </w:rPr>
        <w:t>] quali oneri per la sicurezza dovuti a rischi da interferenze di cui al DUVRI</w:t>
      </w:r>
      <w:r>
        <w:rPr>
          <w:rFonts w:ascii="Calibri" w:eastAsia="Calibri" w:hAnsi="Calibri" w:cs="Calibri"/>
          <w:sz w:val="20"/>
          <w:szCs w:val="20"/>
        </w:rPr>
        <w:t xml:space="preserve">, </w:t>
      </w:r>
      <w:r w:rsidRPr="008431A9">
        <w:rPr>
          <w:rFonts w:ascii="Calibri" w:eastAsia="Calibri" w:hAnsi="Calibri" w:cs="Calibri"/>
          <w:sz w:val="20"/>
          <w:szCs w:val="20"/>
        </w:rPr>
        <w:t>al netto dell’IVA e di altre imposte e contributi di legge;</w:t>
      </w:r>
    </w:p>
    <w:p w14:paraId="2CB7AA21" w14:textId="6B0E8AD4" w:rsidR="00C02E0B" w:rsidRPr="008431A9" w:rsidRDefault="00C02E0B" w:rsidP="00C02E0B">
      <w:pPr>
        <w:widowControl w:val="0"/>
        <w:numPr>
          <w:ilvl w:val="0"/>
          <w:numId w:val="1"/>
        </w:numPr>
        <w:tabs>
          <w:tab w:val="left" w:pos="475"/>
        </w:tabs>
        <w:spacing w:after="60"/>
        <w:ind w:right="-45"/>
        <w:jc w:val="both"/>
        <w:rPr>
          <w:rFonts w:eastAsia="Calibri" w:cstheme="minorHAnsi"/>
          <w:sz w:val="20"/>
          <w:szCs w:val="20"/>
        </w:rPr>
      </w:pPr>
      <w:r w:rsidRPr="008431A9">
        <w:rPr>
          <w:rStyle w:val="markedcontent"/>
          <w:rFonts w:cstheme="minorHAnsi"/>
          <w:b/>
          <w:sz w:val="20"/>
          <w:szCs w:val="20"/>
        </w:rPr>
        <w:t>DI UTILIZZARE</w:t>
      </w:r>
      <w:r w:rsidRPr="008431A9">
        <w:rPr>
          <w:rStyle w:val="markedcontent"/>
          <w:rFonts w:cstheme="minorHAnsi"/>
          <w:sz w:val="20"/>
          <w:szCs w:val="20"/>
        </w:rPr>
        <w:t xml:space="preserve"> quale piattaforma di negoziazione telematica per lo svolgimento della procedura</w:t>
      </w:r>
      <w:r w:rsidRPr="008431A9">
        <w:rPr>
          <w:rFonts w:cstheme="minorHAnsi"/>
          <w:sz w:val="20"/>
          <w:szCs w:val="20"/>
        </w:rPr>
        <w:t xml:space="preserve"> </w:t>
      </w:r>
      <w:r w:rsidRPr="008431A9">
        <w:rPr>
          <w:rStyle w:val="markedcontent"/>
          <w:rFonts w:cstheme="minorHAnsi"/>
          <w:sz w:val="20"/>
          <w:szCs w:val="20"/>
        </w:rPr>
        <w:t xml:space="preserve">negoziata il Mercato Elettronico della Pubblica Amministrazione MePA gestito da Consip </w:t>
      </w:r>
      <w:r w:rsidR="00417098">
        <w:rPr>
          <w:rStyle w:val="markedcontent"/>
          <w:rFonts w:cstheme="minorHAnsi"/>
          <w:sz w:val="20"/>
          <w:szCs w:val="20"/>
        </w:rPr>
        <w:t>S.p.A.</w:t>
      </w:r>
      <w:r w:rsidRPr="008431A9">
        <w:rPr>
          <w:rFonts w:cstheme="minorHAnsi"/>
          <w:sz w:val="20"/>
          <w:szCs w:val="20"/>
        </w:rPr>
        <w:t xml:space="preserve"> </w:t>
      </w:r>
      <w:r w:rsidR="00417098">
        <w:rPr>
          <w:rFonts w:cstheme="minorHAnsi"/>
          <w:sz w:val="20"/>
          <w:szCs w:val="20"/>
        </w:rPr>
        <w:t>(</w:t>
      </w:r>
      <w:r w:rsidRPr="008431A9">
        <w:rPr>
          <w:rStyle w:val="markedcontent"/>
          <w:rFonts w:cstheme="minorHAnsi"/>
          <w:sz w:val="20"/>
          <w:szCs w:val="20"/>
        </w:rPr>
        <w:t>www.acquistinretepa.it</w:t>
      </w:r>
      <w:r w:rsidR="00417098">
        <w:rPr>
          <w:rStyle w:val="markedcontent"/>
          <w:rFonts w:cstheme="minorHAnsi"/>
          <w:sz w:val="20"/>
          <w:szCs w:val="20"/>
        </w:rPr>
        <w:t>)</w:t>
      </w:r>
      <w:r w:rsidRPr="008431A9">
        <w:rPr>
          <w:rStyle w:val="markedcontent"/>
          <w:rFonts w:cstheme="minorHAnsi"/>
          <w:sz w:val="20"/>
          <w:szCs w:val="20"/>
        </w:rPr>
        <w:t>;</w:t>
      </w:r>
    </w:p>
    <w:p w14:paraId="1D068AAF" w14:textId="77777777" w:rsidR="00C02E0B" w:rsidRPr="00403AB3" w:rsidRDefault="00C02E0B" w:rsidP="00C02E0B">
      <w:pPr>
        <w:widowControl w:val="0"/>
        <w:numPr>
          <w:ilvl w:val="0"/>
          <w:numId w:val="1"/>
        </w:numPr>
        <w:tabs>
          <w:tab w:val="left" w:pos="475"/>
        </w:tabs>
        <w:spacing w:after="60"/>
        <w:ind w:right="-45"/>
        <w:jc w:val="both"/>
        <w:rPr>
          <w:rFonts w:ascii="Calibri" w:eastAsia="Calibri" w:hAnsi="Calibri" w:cs="Calibri"/>
          <w:sz w:val="20"/>
          <w:szCs w:val="20"/>
        </w:rPr>
      </w:pPr>
      <w:r w:rsidRPr="00403AB3">
        <w:rPr>
          <w:rFonts w:ascii="Calibri" w:eastAsia="Calibri" w:hAnsi="Calibri" w:cs="Calibri"/>
          <w:bCs/>
          <w:i/>
          <w:color w:val="FF0000"/>
          <w:sz w:val="20"/>
          <w:szCs w:val="20"/>
        </w:rPr>
        <w:t>opzione 1:</w:t>
      </w:r>
      <w:r w:rsidRPr="00403AB3">
        <w:rPr>
          <w:rFonts w:ascii="Calibri" w:eastAsia="Calibri" w:hAnsi="Calibri" w:cs="Calibri"/>
          <w:bCs/>
          <w:i/>
          <w:sz w:val="20"/>
          <w:szCs w:val="20"/>
        </w:rPr>
        <w:t xml:space="preserve"> </w:t>
      </w:r>
      <w:r w:rsidRPr="008431A9">
        <w:rPr>
          <w:rFonts w:ascii="Calibri" w:eastAsia="Calibri" w:hAnsi="Calibri" w:cs="Calibri"/>
          <w:b/>
          <w:sz w:val="20"/>
          <w:szCs w:val="20"/>
        </w:rPr>
        <w:t>DI STABILIRE</w:t>
      </w:r>
      <w:r w:rsidRPr="008431A9">
        <w:rPr>
          <w:rFonts w:ascii="Calibri" w:eastAsia="Calibri" w:hAnsi="Calibri" w:cs="Calibri"/>
          <w:sz w:val="20"/>
          <w:szCs w:val="20"/>
        </w:rPr>
        <w:t xml:space="preserve"> quale criterio di aggiudicazione dell’appalto quello dell’offerta economicamente più vantaggiosa </w:t>
      </w:r>
      <w:r>
        <w:rPr>
          <w:sz w:val="20"/>
          <w:szCs w:val="20"/>
        </w:rPr>
        <w:t xml:space="preserve">ai </w:t>
      </w:r>
      <w:r w:rsidRPr="00403AB3">
        <w:rPr>
          <w:sz w:val="20"/>
          <w:szCs w:val="20"/>
        </w:rPr>
        <w:t>sensi</w:t>
      </w:r>
      <w:r w:rsidRPr="00403AB3">
        <w:rPr>
          <w:rFonts w:ascii="Calibri" w:eastAsia="Calibri" w:hAnsi="Calibri" w:cs="Calibri"/>
          <w:sz w:val="20"/>
          <w:szCs w:val="20"/>
        </w:rPr>
        <w:t xml:space="preserve"> dell’art. 95 comma 2 del Codice individuata sulla base del miglior rapporto qualità/prezzo i cui criteri sono discipli</w:t>
      </w:r>
      <w:r>
        <w:rPr>
          <w:rFonts w:ascii="Calibri" w:eastAsia="Calibri" w:hAnsi="Calibri" w:cs="Calibri"/>
          <w:sz w:val="20"/>
          <w:szCs w:val="20"/>
        </w:rPr>
        <w:t xml:space="preserve">nati nella documentazione di cui alla procedura </w:t>
      </w:r>
      <w:r w:rsidRPr="0075395C">
        <w:rPr>
          <w:rFonts w:ascii="Calibri" w:eastAsia="Calibri" w:hAnsi="Calibri" w:cs="Calibri"/>
          <w:i/>
          <w:sz w:val="20"/>
          <w:szCs w:val="20"/>
        </w:rPr>
        <w:t>de qua</w:t>
      </w:r>
      <w:r w:rsidRPr="00403AB3">
        <w:rPr>
          <w:rFonts w:ascii="Calibri" w:eastAsia="Calibri" w:hAnsi="Calibri" w:cs="Calibri"/>
          <w:sz w:val="20"/>
          <w:szCs w:val="20"/>
        </w:rPr>
        <w:t>;</w:t>
      </w:r>
    </w:p>
    <w:p w14:paraId="1F03151F" w14:textId="358E6535" w:rsidR="00C02E0B" w:rsidRPr="00213973" w:rsidRDefault="00C02E0B" w:rsidP="00C02E0B">
      <w:pPr>
        <w:widowControl w:val="0"/>
        <w:tabs>
          <w:tab w:val="left" w:pos="475"/>
        </w:tabs>
        <w:spacing w:after="60"/>
        <w:ind w:right="-45"/>
        <w:jc w:val="both"/>
        <w:rPr>
          <w:sz w:val="20"/>
          <w:szCs w:val="20"/>
        </w:rPr>
      </w:pPr>
      <w:r w:rsidRPr="00403AB3">
        <w:rPr>
          <w:rFonts w:ascii="Calibri" w:eastAsia="Calibri" w:hAnsi="Calibri" w:cs="Calibri"/>
          <w:bCs/>
          <w:i/>
          <w:color w:val="FF0000"/>
          <w:sz w:val="20"/>
          <w:szCs w:val="20"/>
        </w:rPr>
        <w:t>opzione 2:</w:t>
      </w:r>
      <w:r w:rsidRPr="00403AB3">
        <w:rPr>
          <w:rFonts w:ascii="Calibri" w:eastAsia="Calibri" w:hAnsi="Calibri" w:cs="Calibri"/>
          <w:bCs/>
          <w:i/>
          <w:sz w:val="20"/>
          <w:szCs w:val="20"/>
        </w:rPr>
        <w:t xml:space="preserve"> </w:t>
      </w:r>
      <w:r w:rsidRPr="00403AB3">
        <w:rPr>
          <w:b/>
          <w:sz w:val="20"/>
          <w:szCs w:val="20"/>
        </w:rPr>
        <w:t>DI STABILIRE</w:t>
      </w:r>
      <w:r w:rsidRPr="00403AB3">
        <w:rPr>
          <w:sz w:val="20"/>
          <w:szCs w:val="20"/>
        </w:rPr>
        <w:t xml:space="preserve"> quale criterio di aggiudicazione dell’appalto quello del prezzo più basso e con esclusione automatica “Offerte anomale” ai sensi dell’art. 1 co</w:t>
      </w:r>
      <w:r w:rsidR="00742DE5">
        <w:rPr>
          <w:sz w:val="20"/>
          <w:szCs w:val="20"/>
        </w:rPr>
        <w:t>mma</w:t>
      </w:r>
      <w:r w:rsidRPr="00403AB3">
        <w:rPr>
          <w:sz w:val="20"/>
          <w:szCs w:val="20"/>
        </w:rPr>
        <w:t xml:space="preserve"> 3 del citato DL 76/2020 (esclusione automatica operante qualora il numero delle offerte ammesse sia pari o superiore a 5)</w:t>
      </w:r>
      <w:r>
        <w:rPr>
          <w:sz w:val="20"/>
          <w:szCs w:val="20"/>
        </w:rPr>
        <w:t>;</w:t>
      </w:r>
    </w:p>
    <w:p w14:paraId="544E0CEB" w14:textId="77777777" w:rsidR="00C02E0B" w:rsidRDefault="00C02E0B" w:rsidP="00C02E0B">
      <w:pPr>
        <w:widowControl w:val="0"/>
        <w:numPr>
          <w:ilvl w:val="0"/>
          <w:numId w:val="1"/>
        </w:numPr>
        <w:tabs>
          <w:tab w:val="left" w:pos="475"/>
        </w:tabs>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DI STABILIRE </w:t>
      </w:r>
      <w:r w:rsidRPr="00D13837">
        <w:rPr>
          <w:rFonts w:ascii="Calibri" w:eastAsia="Calibri" w:hAnsi="Calibri" w:cs="Calibri"/>
          <w:sz w:val="20"/>
          <w:szCs w:val="20"/>
        </w:rPr>
        <w:t>che i requisiti speciali di cui all’art. 83, comma 1, lettere b) e c) del Codice e le clausole essenziali del contratto siano disciplinati nell</w:t>
      </w:r>
      <w:r>
        <w:rPr>
          <w:rFonts w:ascii="Calibri" w:eastAsia="Calibri" w:hAnsi="Calibri" w:cs="Calibri"/>
          <w:sz w:val="20"/>
          <w:szCs w:val="20"/>
        </w:rPr>
        <w:t>a documentazione relativa al procedimento in argomento che si approva contestualmente</w:t>
      </w:r>
      <w:r w:rsidRPr="00D13837">
        <w:rPr>
          <w:rFonts w:ascii="Calibri" w:eastAsia="Calibri" w:hAnsi="Calibri" w:cs="Calibri"/>
          <w:sz w:val="20"/>
          <w:szCs w:val="20"/>
        </w:rPr>
        <w:t>;</w:t>
      </w:r>
    </w:p>
    <w:p w14:paraId="51527839" w14:textId="77777777" w:rsidR="00C02E0B" w:rsidRPr="006E3158" w:rsidRDefault="00C02E0B" w:rsidP="00C02E0B">
      <w:pPr>
        <w:widowControl w:val="0"/>
        <w:numPr>
          <w:ilvl w:val="0"/>
          <w:numId w:val="1"/>
        </w:numPr>
        <w:tabs>
          <w:tab w:val="left" w:pos="475"/>
        </w:tabs>
        <w:spacing w:after="60"/>
        <w:ind w:right="-45"/>
        <w:jc w:val="both"/>
        <w:rPr>
          <w:rFonts w:ascii="Calibri" w:eastAsia="Calibri" w:hAnsi="Calibri" w:cs="Calibri"/>
          <w:sz w:val="20"/>
          <w:szCs w:val="20"/>
        </w:rPr>
      </w:pPr>
      <w:r>
        <w:rPr>
          <w:rFonts w:ascii="Calibri" w:eastAsia="Calibri" w:hAnsi="Calibri" w:cs="Calibri"/>
          <w:b/>
          <w:bCs/>
          <w:sz w:val="20"/>
          <w:szCs w:val="20"/>
        </w:rPr>
        <w:t xml:space="preserve">DI STABILIRE </w:t>
      </w:r>
      <w:r>
        <w:rPr>
          <w:rFonts w:ascii="Calibri" w:eastAsia="Calibri" w:hAnsi="Calibri" w:cs="Calibri"/>
          <w:sz w:val="20"/>
          <w:szCs w:val="20"/>
        </w:rPr>
        <w:t>che negli att</w:t>
      </w:r>
      <w:r w:rsidRPr="00C57288">
        <w:rPr>
          <w:rFonts w:ascii="Calibri" w:eastAsia="Calibri" w:hAnsi="Calibri" w:cs="Calibri"/>
          <w:sz w:val="20"/>
          <w:szCs w:val="20"/>
        </w:rPr>
        <w:t>i della procedura sia</w:t>
      </w:r>
      <w:r>
        <w:rPr>
          <w:rFonts w:ascii="Calibri" w:eastAsia="Calibri" w:hAnsi="Calibri" w:cs="Calibri"/>
          <w:sz w:val="20"/>
          <w:szCs w:val="20"/>
        </w:rPr>
        <w:t xml:space="preserve"> riportata la condizione per cui </w:t>
      </w:r>
      <w:r w:rsidRPr="006E3158">
        <w:rPr>
          <w:rFonts w:ascii="Calibri" w:eastAsia="Calibri" w:hAnsi="Calibri" w:cs="Calibri"/>
          <w:sz w:val="20"/>
          <w:szCs w:val="20"/>
        </w:rPr>
        <w:t xml:space="preserve">l’aggiudicatario </w:t>
      </w:r>
      <w:r>
        <w:rPr>
          <w:rFonts w:ascii="Calibri" w:eastAsia="Calibri" w:hAnsi="Calibri" w:cs="Calibri"/>
          <w:sz w:val="20"/>
          <w:szCs w:val="20"/>
        </w:rPr>
        <w:t xml:space="preserve">dovrà </w:t>
      </w:r>
      <w:r w:rsidRPr="006E3158">
        <w:rPr>
          <w:rFonts w:ascii="Calibri" w:eastAsia="Calibri" w:hAnsi="Calibri" w:cs="Calibri"/>
          <w:sz w:val="20"/>
          <w:szCs w:val="20"/>
        </w:rPr>
        <w:t>prende</w:t>
      </w:r>
      <w:r>
        <w:rPr>
          <w:rFonts w:ascii="Calibri" w:eastAsia="Calibri" w:hAnsi="Calibri" w:cs="Calibri"/>
          <w:sz w:val="20"/>
          <w:szCs w:val="20"/>
        </w:rPr>
        <w:t>re</w:t>
      </w:r>
      <w:r w:rsidRPr="006E3158">
        <w:rPr>
          <w:rFonts w:ascii="Calibri" w:eastAsia="Calibri" w:hAnsi="Calibri" w:cs="Calibri"/>
          <w:sz w:val="20"/>
          <w:szCs w:val="20"/>
        </w:rPr>
        <w:t xml:space="preserve"> atto ed accetta</w:t>
      </w:r>
      <w:r>
        <w:rPr>
          <w:rFonts w:ascii="Calibri" w:eastAsia="Calibri" w:hAnsi="Calibri" w:cs="Calibri"/>
          <w:sz w:val="20"/>
          <w:szCs w:val="20"/>
        </w:rPr>
        <w:t>re</w:t>
      </w:r>
      <w:r w:rsidRPr="006E3158">
        <w:rPr>
          <w:rFonts w:ascii="Calibri" w:eastAsia="Calibri" w:hAnsi="Calibri" w:cs="Calibri"/>
          <w:sz w:val="20"/>
          <w:szCs w:val="20"/>
        </w:rPr>
        <w:t xml:space="preserve"> che </w:t>
      </w:r>
      <w:r>
        <w:rPr>
          <w:rFonts w:ascii="Calibri" w:eastAsia="Calibri" w:hAnsi="Calibri" w:cs="Calibri"/>
          <w:sz w:val="20"/>
          <w:szCs w:val="20"/>
        </w:rPr>
        <w:t>il CNR</w:t>
      </w:r>
      <w:r w:rsidRPr="006E3158">
        <w:rPr>
          <w:rFonts w:ascii="Calibri" w:eastAsia="Calibri" w:hAnsi="Calibri" w:cs="Calibri"/>
          <w:sz w:val="20"/>
          <w:szCs w:val="20"/>
        </w:rPr>
        <w:t xml:space="preserve"> si riserva di differire la stipula del contratto oltre i 60 giorni previsti dall’art. 32 del Codice per un periodo di tempo non superiore a 4 mesi a partire dalla data di aggiudicazione in conformità a quanto previsto dall’art. 32, comma 8, del Codice.</w:t>
      </w:r>
      <w:r>
        <w:rPr>
          <w:rFonts w:ascii="Calibri" w:eastAsia="Calibri" w:hAnsi="Calibri" w:cs="Calibri"/>
          <w:sz w:val="20"/>
          <w:szCs w:val="20"/>
        </w:rPr>
        <w:t xml:space="preserve"> </w:t>
      </w:r>
      <w:r w:rsidRPr="006E3158">
        <w:rPr>
          <w:rFonts w:ascii="Calibri" w:eastAsia="Calibri" w:hAnsi="Calibri" w:cs="Calibri"/>
          <w:sz w:val="20"/>
          <w:szCs w:val="20"/>
        </w:rPr>
        <w:t xml:space="preserve">Decorso tale termine </w:t>
      </w:r>
      <w:r>
        <w:rPr>
          <w:rFonts w:ascii="Calibri" w:eastAsia="Calibri" w:hAnsi="Calibri" w:cs="Calibri"/>
          <w:sz w:val="20"/>
          <w:szCs w:val="20"/>
        </w:rPr>
        <w:t>il CNR</w:t>
      </w:r>
      <w:r w:rsidRPr="006E3158">
        <w:rPr>
          <w:rFonts w:ascii="Calibri" w:eastAsia="Calibri" w:hAnsi="Calibri" w:cs="Calibri"/>
          <w:sz w:val="20"/>
          <w:szCs w:val="20"/>
        </w:rPr>
        <w:t xml:space="preserve"> si riserva di revocare la procedura ai sensi della legge 241/1990, art 21 quinquies, per ragioni di pubblico interesse ovvero nel caso in cui il finanziamento da parte del soggetto erogatore non risulti completamente trasferito</w:t>
      </w:r>
      <w:r>
        <w:rPr>
          <w:rFonts w:ascii="Calibri" w:eastAsia="Calibri" w:hAnsi="Calibri" w:cs="Calibri"/>
          <w:sz w:val="20"/>
          <w:szCs w:val="20"/>
        </w:rPr>
        <w:t>;</w:t>
      </w:r>
    </w:p>
    <w:p w14:paraId="63DB0F47" w14:textId="77777777" w:rsidR="00C02E0B" w:rsidRPr="00753AA1" w:rsidRDefault="00C02E0B" w:rsidP="00C02E0B">
      <w:pPr>
        <w:widowControl w:val="0"/>
        <w:numPr>
          <w:ilvl w:val="0"/>
          <w:numId w:val="1"/>
        </w:numPr>
        <w:tabs>
          <w:tab w:val="left" w:pos="475"/>
        </w:tabs>
        <w:spacing w:after="60"/>
        <w:ind w:right="-45"/>
        <w:jc w:val="both"/>
        <w:rPr>
          <w:rFonts w:ascii="Calibri" w:eastAsia="Calibri" w:hAnsi="Calibri" w:cs="Calibri"/>
          <w:sz w:val="20"/>
          <w:szCs w:val="20"/>
        </w:rPr>
      </w:pPr>
      <w:r w:rsidRPr="00D13837">
        <w:rPr>
          <w:rFonts w:ascii="Calibri" w:eastAsia="Calibri" w:hAnsi="Calibri" w:cs="Calibri"/>
          <w:b/>
          <w:bCs/>
          <w:sz w:val="20"/>
          <w:szCs w:val="20"/>
        </w:rPr>
        <w:t xml:space="preserve">DI NOMINARE </w:t>
      </w:r>
      <w:r w:rsidRPr="00D13837">
        <w:rPr>
          <w:rFonts w:ascii="Calibri" w:eastAsia="Calibri" w:hAnsi="Calibri" w:cs="Calibri"/>
          <w:sz w:val="20"/>
          <w:szCs w:val="20"/>
        </w:rPr>
        <w:t xml:space="preserve">il </w:t>
      </w:r>
      <w:r>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Pr>
          <w:rFonts w:ascii="Calibri" w:eastAsia="Calibri" w:hAnsi="Calibri" w:cs="Calibri"/>
          <w:bCs/>
          <w:sz w:val="20"/>
          <w:szCs w:val="20"/>
        </w:rPr>
        <w:t xml:space="preserve">] </w:t>
      </w:r>
      <w:r w:rsidRPr="00D13837">
        <w:rPr>
          <w:rFonts w:ascii="Calibri" w:eastAsia="Calibri" w:hAnsi="Calibri" w:cs="Calibri"/>
          <w:sz w:val="20"/>
          <w:szCs w:val="20"/>
        </w:rPr>
        <w:t>quale Resp</w:t>
      </w:r>
      <w:r>
        <w:rPr>
          <w:rFonts w:ascii="Calibri" w:eastAsia="Calibri" w:hAnsi="Calibri" w:cs="Calibri"/>
          <w:sz w:val="20"/>
          <w:szCs w:val="20"/>
        </w:rPr>
        <w:t xml:space="preserve">onsabile Unico del Procedimento </w:t>
      </w:r>
      <w:r w:rsidRPr="00753AA1">
        <w:rPr>
          <w:rFonts w:ascii="Calibri" w:eastAsia="Calibri" w:hAnsi="Calibri" w:cs="Calibri"/>
          <w:bCs/>
          <w:sz w:val="20"/>
          <w:szCs w:val="20"/>
        </w:rPr>
        <w:t>ai sensi dell’art. 31 del Codice</w:t>
      </w:r>
      <w:r>
        <w:rPr>
          <w:rFonts w:ascii="Calibri" w:eastAsia="Calibri" w:hAnsi="Calibri" w:cs="Calibri"/>
          <w:bCs/>
          <w:sz w:val="20"/>
          <w:szCs w:val="20"/>
        </w:rPr>
        <w:t>;</w:t>
      </w:r>
    </w:p>
    <w:p w14:paraId="65E5F833" w14:textId="77777777" w:rsidR="00C02E0B" w:rsidRPr="00D13837" w:rsidRDefault="00C02E0B" w:rsidP="00C02E0B">
      <w:pPr>
        <w:widowControl w:val="0"/>
        <w:numPr>
          <w:ilvl w:val="0"/>
          <w:numId w:val="1"/>
        </w:numPr>
        <w:tabs>
          <w:tab w:val="left" w:pos="475"/>
        </w:tabs>
        <w:spacing w:after="60"/>
        <w:ind w:right="-45"/>
        <w:jc w:val="both"/>
        <w:rPr>
          <w:rFonts w:ascii="Calibri" w:eastAsia="Calibri" w:hAnsi="Calibri" w:cs="Calibri"/>
          <w:b/>
          <w:bCs/>
          <w:sz w:val="20"/>
          <w:szCs w:val="20"/>
        </w:rPr>
      </w:pPr>
      <w:r w:rsidRPr="00D13837">
        <w:rPr>
          <w:rFonts w:ascii="Calibri" w:eastAsia="Calibri" w:hAnsi="Calibri" w:cs="Calibri"/>
          <w:b/>
          <w:bCs/>
          <w:sz w:val="20"/>
          <w:szCs w:val="20"/>
        </w:rPr>
        <w:t xml:space="preserve">DI ISTITUIRE, </w:t>
      </w:r>
      <w:r w:rsidRPr="00D13837">
        <w:rPr>
          <w:rFonts w:ascii="Calibri" w:eastAsia="Calibri" w:hAnsi="Calibri" w:cs="Calibri"/>
          <w:sz w:val="20"/>
          <w:szCs w:val="20"/>
        </w:rPr>
        <w:t>ai sensi del</w:t>
      </w:r>
      <w:r>
        <w:rPr>
          <w:rFonts w:ascii="Calibri" w:eastAsia="Calibri" w:hAnsi="Calibri" w:cs="Calibri"/>
          <w:sz w:val="20"/>
          <w:szCs w:val="20"/>
        </w:rPr>
        <w:t>l’art. 31, comma 9, del Codice, una Struttura Stabile di supporto alle attività del RUP, relativamente alla presente procedura,</w:t>
      </w:r>
      <w:r w:rsidRPr="00D13837">
        <w:rPr>
          <w:rFonts w:ascii="Calibri" w:eastAsia="Calibri" w:hAnsi="Calibri" w:cs="Calibri"/>
          <w:sz w:val="20"/>
          <w:szCs w:val="20"/>
        </w:rPr>
        <w:t xml:space="preserve"> cui sono assegnati i dipendenti </w:t>
      </w:r>
      <w:r>
        <w:rPr>
          <w:rFonts w:ascii="Calibri" w:eastAsia="Calibri" w:hAnsi="Calibri" w:cs="Calibri"/>
          <w:bCs/>
          <w:sz w:val="20"/>
          <w:szCs w:val="20"/>
        </w:rPr>
        <w:t>[</w:t>
      </w:r>
      <w:r w:rsidRPr="0038640F">
        <w:rPr>
          <w:rFonts w:ascii="Calibri" w:eastAsia="Calibri" w:hAnsi="Calibri" w:cs="Calibri"/>
          <w:bCs/>
          <w:sz w:val="20"/>
          <w:szCs w:val="20"/>
          <w:highlight w:val="yellow"/>
        </w:rPr>
        <w:t>completare, con nominativo, acronimo istituto e matricola</w:t>
      </w:r>
      <w:r>
        <w:rPr>
          <w:rFonts w:ascii="Calibri" w:eastAsia="Calibri" w:hAnsi="Calibri" w:cs="Calibri"/>
          <w:bCs/>
          <w:sz w:val="20"/>
          <w:szCs w:val="20"/>
        </w:rPr>
        <w:t xml:space="preserve">], … </w:t>
      </w:r>
      <w:r w:rsidRPr="00D13837">
        <w:rPr>
          <w:rFonts w:ascii="Calibri" w:eastAsia="Calibri" w:hAnsi="Calibri" w:cs="Calibri"/>
          <w:sz w:val="20"/>
          <w:szCs w:val="20"/>
        </w:rPr>
        <w:t>fermo restando i compiti e le mansioni a cui gli stessi sono già assegnati;</w:t>
      </w:r>
    </w:p>
    <w:p w14:paraId="426F9B76" w14:textId="77777777" w:rsidR="00C02E0B" w:rsidRPr="00D13837" w:rsidRDefault="00C02E0B" w:rsidP="00C02E0B">
      <w:pPr>
        <w:widowControl w:val="0"/>
        <w:numPr>
          <w:ilvl w:val="0"/>
          <w:numId w:val="1"/>
        </w:numPr>
        <w:tabs>
          <w:tab w:val="left" w:pos="475"/>
        </w:tabs>
        <w:spacing w:after="60"/>
        <w:ind w:right="-45" w:hanging="357"/>
        <w:jc w:val="both"/>
        <w:rPr>
          <w:rFonts w:ascii="Calibri" w:eastAsia="Calibri" w:hAnsi="Calibri" w:cs="Calibri"/>
          <w:sz w:val="20"/>
          <w:szCs w:val="20"/>
        </w:rPr>
      </w:pPr>
      <w:r w:rsidRPr="00D13837">
        <w:rPr>
          <w:rFonts w:ascii="Calibri" w:eastAsia="Calibri" w:hAnsi="Calibri" w:cs="Calibri"/>
          <w:b/>
          <w:bCs/>
          <w:sz w:val="20"/>
          <w:szCs w:val="20"/>
        </w:rPr>
        <w:t>DI STABILIRE</w:t>
      </w:r>
      <w:r>
        <w:rPr>
          <w:rFonts w:ascii="Calibri" w:eastAsia="Calibri" w:hAnsi="Calibri" w:cs="Calibri"/>
          <w:b/>
          <w:bCs/>
          <w:sz w:val="20"/>
          <w:szCs w:val="20"/>
        </w:rPr>
        <w:t xml:space="preserve"> </w:t>
      </w:r>
      <w:r>
        <w:rPr>
          <w:rFonts w:ascii="Calibri" w:eastAsia="Calibri" w:hAnsi="Calibri" w:cs="Calibri"/>
          <w:bCs/>
          <w:sz w:val="20"/>
          <w:szCs w:val="20"/>
        </w:rPr>
        <w:t>che la nomina del DEC avverrà prima della stipula del contratto;</w:t>
      </w:r>
    </w:p>
    <w:p w14:paraId="4EABDD07" w14:textId="77777777" w:rsidR="00C02E0B" w:rsidRPr="00D13837" w:rsidRDefault="00C02E0B" w:rsidP="00C02E0B">
      <w:pPr>
        <w:widowControl w:val="0"/>
        <w:numPr>
          <w:ilvl w:val="0"/>
          <w:numId w:val="1"/>
        </w:numPr>
        <w:tabs>
          <w:tab w:val="left" w:pos="475"/>
        </w:tabs>
        <w:spacing w:after="60"/>
        <w:ind w:right="-45"/>
        <w:jc w:val="both"/>
        <w:rPr>
          <w:rFonts w:ascii="Calibri" w:eastAsia="Calibri" w:hAnsi="Calibri" w:cs="Calibri"/>
          <w:sz w:val="20"/>
          <w:szCs w:val="20"/>
        </w:rPr>
      </w:pPr>
      <w:r w:rsidRPr="00D13837">
        <w:rPr>
          <w:rFonts w:ascii="Calibri" w:eastAsia="Calibri" w:hAnsi="Calibri" w:cs="Calibri"/>
          <w:b/>
          <w:sz w:val="20"/>
          <w:szCs w:val="20"/>
        </w:rPr>
        <w:t xml:space="preserve">DI APPROVARE </w:t>
      </w:r>
      <w:r w:rsidRPr="00D13837">
        <w:rPr>
          <w:rFonts w:ascii="Calibri" w:eastAsia="Calibri" w:hAnsi="Calibri" w:cs="Calibri"/>
          <w:sz w:val="20"/>
          <w:szCs w:val="20"/>
        </w:rPr>
        <w:t>il quadro economico dell’appalto come risultante dalla seguente tabella:</w:t>
      </w:r>
      <w:r>
        <w:rPr>
          <w:rFonts w:ascii="Calibri" w:eastAsia="Calibri" w:hAnsi="Calibri" w:cs="Calibri"/>
          <w:sz w:val="20"/>
          <w:szCs w:val="20"/>
        </w:rPr>
        <w:t xml:space="preserve"> [</w:t>
      </w:r>
      <w:r w:rsidRPr="00E81DED">
        <w:rPr>
          <w:rFonts w:ascii="Calibri" w:eastAsia="Calibri" w:hAnsi="Calibri" w:cs="Calibri"/>
          <w:sz w:val="20"/>
          <w:szCs w:val="20"/>
          <w:highlight w:val="yellow"/>
        </w:rPr>
        <w:t>completare</w:t>
      </w:r>
      <w:r>
        <w:rPr>
          <w:rFonts w:ascii="Calibri" w:eastAsia="Calibri" w:hAnsi="Calibri" w:cs="Calibri"/>
          <w:sz w:val="20"/>
          <w:szCs w:val="20"/>
        </w:rPr>
        <w:t>]</w:t>
      </w:r>
    </w:p>
    <w:tbl>
      <w:tblPr>
        <w:tblStyle w:val="TableNormal1"/>
        <w:tblW w:w="10206" w:type="dxa"/>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572"/>
        <w:gridCol w:w="7938"/>
        <w:gridCol w:w="1696"/>
      </w:tblGrid>
      <w:tr w:rsidR="00C02E0B" w:rsidRPr="00D13837" w14:paraId="1E24F7AB" w14:textId="77777777" w:rsidTr="00D3549B">
        <w:tc>
          <w:tcPr>
            <w:tcW w:w="572" w:type="dxa"/>
            <w:vAlign w:val="center"/>
          </w:tcPr>
          <w:p w14:paraId="324B233F" w14:textId="77777777" w:rsidR="00C02E0B" w:rsidRPr="00D13837" w:rsidRDefault="00C02E0B" w:rsidP="00D3549B">
            <w:pPr>
              <w:spacing w:after="60"/>
              <w:ind w:left="44"/>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A1</w:t>
            </w:r>
          </w:p>
        </w:tc>
        <w:tc>
          <w:tcPr>
            <w:tcW w:w="7938" w:type="dxa"/>
            <w:vAlign w:val="center"/>
          </w:tcPr>
          <w:p w14:paraId="0793E93A" w14:textId="77777777" w:rsidR="00C02E0B" w:rsidRPr="00D13837" w:rsidRDefault="00C02E0B" w:rsidP="00D3549B">
            <w:pPr>
              <w:spacing w:after="60"/>
              <w:ind w:left="44"/>
              <w:rPr>
                <w:rFonts w:ascii="Calibri" w:eastAsia="Calibri" w:hAnsi="Calibri" w:cs="Calibri"/>
                <w:sz w:val="20"/>
                <w:szCs w:val="20"/>
                <w:lang w:val="it-IT"/>
              </w:rPr>
            </w:pPr>
            <w:r w:rsidRPr="00D13837">
              <w:rPr>
                <w:rFonts w:ascii="Calibri" w:eastAsia="Calibri" w:hAnsi="Calibri" w:cs="Calibri"/>
                <w:w w:val="110"/>
                <w:sz w:val="20"/>
                <w:szCs w:val="20"/>
                <w:lang w:val="it-IT"/>
              </w:rPr>
              <w:t xml:space="preserve">Importo stimato posto a base della procedura </w:t>
            </w:r>
          </w:p>
        </w:tc>
        <w:tc>
          <w:tcPr>
            <w:tcW w:w="1696" w:type="dxa"/>
            <w:vAlign w:val="center"/>
          </w:tcPr>
          <w:p w14:paraId="50671888" w14:textId="77777777" w:rsidR="00C02E0B" w:rsidRPr="00D13837" w:rsidRDefault="00C02E0B" w:rsidP="00D3549B">
            <w:pPr>
              <w:spacing w:after="60"/>
              <w:ind w:right="106"/>
              <w:jc w:val="right"/>
              <w:rPr>
                <w:rFonts w:ascii="Calibri" w:eastAsia="Calibri" w:hAnsi="Calibri" w:cs="Calibri"/>
                <w:sz w:val="20"/>
                <w:szCs w:val="20"/>
                <w:lang w:val="it-IT"/>
              </w:rPr>
            </w:pPr>
            <w:r w:rsidRPr="00E81DED">
              <w:rPr>
                <w:rFonts w:ascii="Calibri" w:eastAsia="Calibri" w:hAnsi="Calibri" w:cs="Calibri"/>
                <w:w w:val="110"/>
                <w:sz w:val="20"/>
                <w:szCs w:val="20"/>
                <w:lang w:val="it-IT"/>
              </w:rPr>
              <w:t>0</w:t>
            </w:r>
            <w:r w:rsidRPr="00D13837">
              <w:rPr>
                <w:rFonts w:ascii="Calibri" w:eastAsia="Calibri" w:hAnsi="Calibri" w:cs="Calibri"/>
                <w:w w:val="110"/>
                <w:sz w:val="20"/>
                <w:szCs w:val="20"/>
                <w:lang w:val="it-IT"/>
              </w:rPr>
              <w:t>,00 €</w:t>
            </w:r>
          </w:p>
        </w:tc>
      </w:tr>
      <w:tr w:rsidR="00C02E0B" w:rsidRPr="00D13837" w14:paraId="10CEE0E8" w14:textId="77777777" w:rsidTr="00D3549B">
        <w:tc>
          <w:tcPr>
            <w:tcW w:w="572" w:type="dxa"/>
            <w:vAlign w:val="center"/>
          </w:tcPr>
          <w:p w14:paraId="0B3E21EF" w14:textId="77777777" w:rsidR="00C02E0B" w:rsidRPr="00D13837" w:rsidRDefault="00C02E0B" w:rsidP="00D3549B">
            <w:pPr>
              <w:spacing w:after="60"/>
              <w:ind w:left="44"/>
              <w:jc w:val="center"/>
              <w:rPr>
                <w:rFonts w:ascii="Calibri" w:eastAsia="Calibri" w:hAnsi="Calibri" w:cs="Calibri"/>
                <w:w w:val="110"/>
                <w:sz w:val="20"/>
                <w:szCs w:val="20"/>
                <w:lang w:val="it-IT"/>
              </w:rPr>
            </w:pPr>
            <w:r w:rsidRPr="00D13837">
              <w:rPr>
                <w:rFonts w:ascii="Calibri" w:eastAsia="Calibri" w:hAnsi="Calibri" w:cs="Calibri"/>
                <w:w w:val="110"/>
                <w:sz w:val="20"/>
                <w:szCs w:val="20"/>
                <w:lang w:val="it-IT"/>
              </w:rPr>
              <w:t>A2</w:t>
            </w:r>
          </w:p>
        </w:tc>
        <w:tc>
          <w:tcPr>
            <w:tcW w:w="7938" w:type="dxa"/>
            <w:vAlign w:val="center"/>
          </w:tcPr>
          <w:p w14:paraId="69A873E3" w14:textId="77777777" w:rsidR="00C02E0B" w:rsidRPr="00D13837" w:rsidRDefault="00C02E0B" w:rsidP="00D3549B">
            <w:pPr>
              <w:spacing w:after="60"/>
              <w:ind w:left="44"/>
              <w:rPr>
                <w:rFonts w:ascii="Calibri" w:eastAsia="Calibri" w:hAnsi="Calibri" w:cs="Calibri"/>
                <w:w w:val="110"/>
                <w:sz w:val="20"/>
                <w:szCs w:val="20"/>
                <w:lang w:val="it-IT"/>
              </w:rPr>
            </w:pPr>
            <w:r w:rsidRPr="00D13837">
              <w:rPr>
                <w:rFonts w:ascii="Calibri" w:eastAsia="Calibri" w:hAnsi="Calibri" w:cs="Calibri"/>
                <w:w w:val="110"/>
                <w:sz w:val="20"/>
                <w:szCs w:val="20"/>
                <w:lang w:val="it-IT"/>
              </w:rPr>
              <w:t>Oneri per la sicurezza non soggetti a ribasso</w:t>
            </w:r>
            <w:r>
              <w:rPr>
                <w:rFonts w:ascii="Calibri" w:eastAsia="Calibri" w:hAnsi="Calibri" w:cs="Calibri"/>
                <w:w w:val="110"/>
                <w:sz w:val="20"/>
                <w:szCs w:val="20"/>
                <w:lang w:val="it-IT"/>
              </w:rPr>
              <w:t xml:space="preserve"> </w:t>
            </w:r>
            <w:r w:rsidRPr="00454661">
              <w:rPr>
                <w:rFonts w:ascii="Calibri" w:eastAsia="Calibri" w:hAnsi="Calibri" w:cs="Calibri"/>
                <w:i/>
                <w:w w:val="110"/>
                <w:sz w:val="20"/>
                <w:szCs w:val="20"/>
                <w:lang w:val="it-IT"/>
              </w:rPr>
              <w:t>(eventuale)</w:t>
            </w:r>
          </w:p>
        </w:tc>
        <w:tc>
          <w:tcPr>
            <w:tcW w:w="1696" w:type="dxa"/>
            <w:vAlign w:val="center"/>
          </w:tcPr>
          <w:p w14:paraId="7E72AFCA" w14:textId="77777777" w:rsidR="00C02E0B" w:rsidRPr="00D13837" w:rsidRDefault="00C02E0B" w:rsidP="00D3549B">
            <w:pPr>
              <w:spacing w:after="60"/>
              <w:ind w:right="106"/>
              <w:jc w:val="right"/>
              <w:rPr>
                <w:rFonts w:ascii="Calibri" w:eastAsia="Calibri" w:hAnsi="Calibri" w:cs="Calibri"/>
                <w:w w:val="110"/>
                <w:sz w:val="20"/>
                <w:szCs w:val="20"/>
                <w:lang w:val="it-IT"/>
              </w:rPr>
            </w:pPr>
            <w:r w:rsidRPr="00D13837">
              <w:rPr>
                <w:rFonts w:ascii="Calibri" w:eastAsia="Calibri" w:hAnsi="Calibri" w:cs="Calibri"/>
                <w:w w:val="110"/>
                <w:sz w:val="20"/>
                <w:szCs w:val="20"/>
                <w:lang w:val="it-IT"/>
              </w:rPr>
              <w:t>0,00 €</w:t>
            </w:r>
          </w:p>
        </w:tc>
      </w:tr>
      <w:tr w:rsidR="00C02E0B" w:rsidRPr="00D13837" w14:paraId="66733D43" w14:textId="77777777" w:rsidTr="00D3549B">
        <w:tc>
          <w:tcPr>
            <w:tcW w:w="572" w:type="dxa"/>
            <w:vAlign w:val="center"/>
          </w:tcPr>
          <w:p w14:paraId="6B96D5F5" w14:textId="77777777" w:rsidR="00C02E0B" w:rsidRPr="00D13837" w:rsidRDefault="00C02E0B" w:rsidP="00D3549B">
            <w:pPr>
              <w:spacing w:after="60"/>
              <w:ind w:left="44"/>
              <w:jc w:val="center"/>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A</w:t>
            </w:r>
          </w:p>
        </w:tc>
        <w:tc>
          <w:tcPr>
            <w:tcW w:w="7938" w:type="dxa"/>
            <w:vAlign w:val="center"/>
          </w:tcPr>
          <w:p w14:paraId="149B0241" w14:textId="77777777" w:rsidR="00C02E0B" w:rsidRPr="00D13837" w:rsidRDefault="00C02E0B" w:rsidP="00D3549B">
            <w:pPr>
              <w:spacing w:after="60"/>
              <w:ind w:left="44"/>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Importo a base di gara (A1 + A2)</w:t>
            </w:r>
          </w:p>
        </w:tc>
        <w:tc>
          <w:tcPr>
            <w:tcW w:w="1696" w:type="dxa"/>
            <w:vAlign w:val="center"/>
          </w:tcPr>
          <w:p w14:paraId="19B240F9" w14:textId="77777777" w:rsidR="00C02E0B" w:rsidRPr="00D13837" w:rsidRDefault="00C02E0B" w:rsidP="00D3549B">
            <w:pPr>
              <w:spacing w:after="60"/>
              <w:ind w:right="106"/>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r w:rsidR="00C02E0B" w:rsidRPr="00D13837" w14:paraId="34390DFB" w14:textId="77777777" w:rsidTr="00D3549B">
        <w:tc>
          <w:tcPr>
            <w:tcW w:w="572" w:type="dxa"/>
            <w:shd w:val="clear" w:color="auto" w:fill="D9D9D9"/>
            <w:vAlign w:val="center"/>
          </w:tcPr>
          <w:p w14:paraId="6E022501" w14:textId="77777777" w:rsidR="00C02E0B" w:rsidRPr="00D13837" w:rsidRDefault="00C02E0B" w:rsidP="00D3549B">
            <w:pPr>
              <w:spacing w:after="60"/>
              <w:ind w:left="44"/>
              <w:rPr>
                <w:rFonts w:ascii="Calibri" w:eastAsia="Calibri" w:hAnsi="Calibri" w:cs="Calibri"/>
                <w:b/>
                <w:w w:val="110"/>
                <w:sz w:val="20"/>
                <w:szCs w:val="20"/>
                <w:lang w:val="it-IT"/>
              </w:rPr>
            </w:pPr>
          </w:p>
        </w:tc>
        <w:tc>
          <w:tcPr>
            <w:tcW w:w="7938" w:type="dxa"/>
            <w:shd w:val="clear" w:color="auto" w:fill="D9D9D9"/>
            <w:vAlign w:val="center"/>
          </w:tcPr>
          <w:p w14:paraId="63528641" w14:textId="77777777" w:rsidR="00C02E0B" w:rsidRPr="00D13837" w:rsidRDefault="00C02E0B" w:rsidP="00D3549B">
            <w:pPr>
              <w:spacing w:after="60"/>
              <w:ind w:left="44"/>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VA</w:t>
            </w:r>
            <w:r>
              <w:rPr>
                <w:rFonts w:ascii="Calibri" w:eastAsia="Calibri" w:hAnsi="Calibri" w:cs="Calibri"/>
                <w:b/>
                <w:w w:val="110"/>
                <w:sz w:val="20"/>
                <w:szCs w:val="20"/>
                <w:lang w:val="it-IT"/>
              </w:rPr>
              <w:t xml:space="preserve">LORE STIMATO DELL’APPALTO </w:t>
            </w:r>
          </w:p>
        </w:tc>
        <w:tc>
          <w:tcPr>
            <w:tcW w:w="1696" w:type="dxa"/>
            <w:shd w:val="clear" w:color="auto" w:fill="D9D9D9"/>
            <w:vAlign w:val="center"/>
          </w:tcPr>
          <w:p w14:paraId="6FF56538" w14:textId="77777777" w:rsidR="00C02E0B" w:rsidRPr="00D13837" w:rsidRDefault="00C02E0B" w:rsidP="00D3549B">
            <w:pPr>
              <w:spacing w:after="60"/>
              <w:ind w:right="106"/>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r w:rsidR="00C02E0B" w:rsidRPr="00D13837" w14:paraId="3B3DE222" w14:textId="77777777" w:rsidTr="00D3549B">
        <w:tc>
          <w:tcPr>
            <w:tcW w:w="572" w:type="dxa"/>
            <w:vAlign w:val="center"/>
          </w:tcPr>
          <w:p w14:paraId="0BDA1ABF" w14:textId="77777777" w:rsidR="00C02E0B" w:rsidRPr="00D13837" w:rsidRDefault="00C02E0B" w:rsidP="00D3549B">
            <w:pPr>
              <w:spacing w:after="60"/>
              <w:ind w:left="44"/>
              <w:jc w:val="center"/>
              <w:rPr>
                <w:rFonts w:ascii="Calibri" w:eastAsia="Calibri" w:hAnsi="Calibri" w:cs="Calibri"/>
                <w:w w:val="110"/>
                <w:sz w:val="20"/>
                <w:szCs w:val="20"/>
                <w:lang w:val="it-IT"/>
              </w:rPr>
            </w:pPr>
            <w:r>
              <w:rPr>
                <w:rFonts w:ascii="Calibri" w:eastAsia="Calibri" w:hAnsi="Calibri" w:cs="Calibri"/>
                <w:w w:val="110"/>
                <w:sz w:val="20"/>
                <w:szCs w:val="20"/>
                <w:lang w:val="it-IT"/>
              </w:rPr>
              <w:t>B1</w:t>
            </w:r>
          </w:p>
        </w:tc>
        <w:tc>
          <w:tcPr>
            <w:tcW w:w="7938" w:type="dxa"/>
            <w:vAlign w:val="center"/>
          </w:tcPr>
          <w:p w14:paraId="4940CC94" w14:textId="77777777" w:rsidR="00C02E0B" w:rsidRPr="00D13837" w:rsidRDefault="00C02E0B" w:rsidP="00D3549B">
            <w:pPr>
              <w:spacing w:after="60"/>
              <w:ind w:left="44"/>
              <w:rPr>
                <w:rFonts w:ascii="Calibri" w:eastAsia="Calibri" w:hAnsi="Calibri" w:cs="Calibri"/>
                <w:sz w:val="20"/>
                <w:szCs w:val="20"/>
                <w:lang w:val="it-IT"/>
              </w:rPr>
            </w:pPr>
            <w:r w:rsidRPr="00D13837">
              <w:rPr>
                <w:rFonts w:ascii="Calibri" w:eastAsia="Calibri" w:hAnsi="Calibri" w:cs="Calibri"/>
                <w:sz w:val="20"/>
                <w:szCs w:val="20"/>
                <w:lang w:val="it-IT"/>
              </w:rPr>
              <w:t>Contribuzione ANAC</w:t>
            </w:r>
          </w:p>
        </w:tc>
        <w:tc>
          <w:tcPr>
            <w:tcW w:w="1696" w:type="dxa"/>
            <w:vAlign w:val="center"/>
          </w:tcPr>
          <w:p w14:paraId="55F536A3" w14:textId="77777777" w:rsidR="00C02E0B" w:rsidRPr="00D13837" w:rsidRDefault="00C02E0B" w:rsidP="00D3549B">
            <w:pPr>
              <w:spacing w:after="60"/>
              <w:ind w:right="106"/>
              <w:jc w:val="right"/>
              <w:rPr>
                <w:rFonts w:ascii="Calibri" w:eastAsia="Calibri" w:hAnsi="Calibri" w:cs="Calibri"/>
                <w:sz w:val="20"/>
                <w:szCs w:val="20"/>
                <w:lang w:val="it-IT"/>
              </w:rPr>
            </w:pPr>
            <w:r w:rsidRPr="00E81DED">
              <w:rPr>
                <w:rFonts w:ascii="Calibri" w:eastAsia="Calibri" w:hAnsi="Calibri" w:cs="Calibri"/>
                <w:w w:val="110"/>
                <w:sz w:val="20"/>
                <w:szCs w:val="20"/>
                <w:lang w:val="it-IT"/>
              </w:rPr>
              <w:t>0</w:t>
            </w:r>
            <w:r w:rsidRPr="00D13837">
              <w:rPr>
                <w:rFonts w:ascii="Calibri" w:eastAsia="Calibri" w:hAnsi="Calibri" w:cs="Calibri"/>
                <w:w w:val="110"/>
                <w:sz w:val="20"/>
                <w:szCs w:val="20"/>
                <w:lang w:val="it-IT"/>
              </w:rPr>
              <w:t>,00 €</w:t>
            </w:r>
          </w:p>
        </w:tc>
      </w:tr>
      <w:tr w:rsidR="00C02E0B" w:rsidRPr="00E0076F" w14:paraId="5B4421BC" w14:textId="77777777" w:rsidTr="00D3549B">
        <w:tc>
          <w:tcPr>
            <w:tcW w:w="572" w:type="dxa"/>
            <w:vAlign w:val="center"/>
          </w:tcPr>
          <w:p w14:paraId="501900CD" w14:textId="77777777" w:rsidR="00C02E0B" w:rsidRPr="00DA5D99" w:rsidRDefault="00C02E0B" w:rsidP="00D3549B">
            <w:pPr>
              <w:spacing w:after="60"/>
              <w:ind w:left="44"/>
              <w:jc w:val="center"/>
              <w:rPr>
                <w:rFonts w:ascii="Calibri" w:eastAsia="Calibri" w:hAnsi="Calibri" w:cs="Calibri"/>
                <w:color w:val="00B0F0"/>
                <w:w w:val="110"/>
                <w:sz w:val="20"/>
                <w:szCs w:val="20"/>
                <w:lang w:val="it-IT"/>
              </w:rPr>
            </w:pPr>
            <w:r w:rsidRPr="00DA5D99">
              <w:rPr>
                <w:rFonts w:ascii="Calibri" w:eastAsia="Calibri" w:hAnsi="Calibri" w:cs="Calibri"/>
                <w:color w:val="00B0F0"/>
                <w:w w:val="110"/>
                <w:sz w:val="20"/>
                <w:szCs w:val="20"/>
                <w:lang w:val="it-IT"/>
              </w:rPr>
              <w:t>B2</w:t>
            </w:r>
          </w:p>
        </w:tc>
        <w:tc>
          <w:tcPr>
            <w:tcW w:w="7938" w:type="dxa"/>
            <w:vAlign w:val="center"/>
          </w:tcPr>
          <w:p w14:paraId="6A409921" w14:textId="77777777" w:rsidR="00C02E0B" w:rsidRPr="00DA5D99" w:rsidRDefault="00C02E0B" w:rsidP="00D3549B">
            <w:pPr>
              <w:spacing w:after="60"/>
              <w:ind w:left="44"/>
              <w:rPr>
                <w:rFonts w:ascii="Calibri" w:eastAsia="Calibri" w:hAnsi="Calibri" w:cs="Calibri"/>
                <w:color w:val="00B0F0"/>
                <w:sz w:val="20"/>
                <w:szCs w:val="20"/>
                <w:lang w:val="it-IT"/>
              </w:rPr>
            </w:pPr>
            <w:r w:rsidRPr="00DA5D99">
              <w:rPr>
                <w:rFonts w:ascii="Calibri" w:eastAsia="Calibri" w:hAnsi="Calibri" w:cs="Calibri"/>
                <w:color w:val="00B0F0"/>
                <w:w w:val="110"/>
                <w:sz w:val="20"/>
                <w:szCs w:val="20"/>
                <w:lang w:val="it-IT"/>
              </w:rPr>
              <w:t>Incentivi funzioni tecniche ex art. 113 d.lgs. 50/2016 (calcolati sulla voce A)</w:t>
            </w:r>
          </w:p>
        </w:tc>
        <w:tc>
          <w:tcPr>
            <w:tcW w:w="1696" w:type="dxa"/>
            <w:vAlign w:val="center"/>
          </w:tcPr>
          <w:p w14:paraId="4B3F6CF7" w14:textId="77777777" w:rsidR="00C02E0B" w:rsidRPr="00DA5D99" w:rsidRDefault="00C02E0B" w:rsidP="00D3549B">
            <w:pPr>
              <w:spacing w:after="60"/>
              <w:ind w:right="106"/>
              <w:jc w:val="right"/>
              <w:rPr>
                <w:rFonts w:ascii="Calibri" w:eastAsia="Calibri" w:hAnsi="Calibri" w:cs="Calibri"/>
                <w:color w:val="00B0F0"/>
                <w:sz w:val="20"/>
                <w:szCs w:val="20"/>
                <w:lang w:val="it-IT"/>
              </w:rPr>
            </w:pPr>
            <w:r w:rsidRPr="00DA5D99">
              <w:rPr>
                <w:rFonts w:ascii="Calibri" w:eastAsia="Calibri" w:hAnsi="Calibri" w:cs="Calibri"/>
                <w:color w:val="00B0F0"/>
                <w:w w:val="110"/>
                <w:sz w:val="20"/>
                <w:szCs w:val="20"/>
                <w:lang w:val="it-IT"/>
              </w:rPr>
              <w:t>0,00 €</w:t>
            </w:r>
          </w:p>
        </w:tc>
      </w:tr>
      <w:tr w:rsidR="00C02E0B" w:rsidRPr="00D13837" w14:paraId="06F2A01E" w14:textId="77777777" w:rsidTr="00D3549B">
        <w:tc>
          <w:tcPr>
            <w:tcW w:w="572" w:type="dxa"/>
            <w:vAlign w:val="center"/>
          </w:tcPr>
          <w:p w14:paraId="5FCF199D" w14:textId="77777777" w:rsidR="00C02E0B" w:rsidRPr="00D13837" w:rsidRDefault="00C02E0B" w:rsidP="00D3549B">
            <w:pPr>
              <w:spacing w:after="60"/>
              <w:ind w:left="44"/>
              <w:jc w:val="center"/>
              <w:rPr>
                <w:rFonts w:ascii="Calibri" w:eastAsia="Calibri" w:hAnsi="Calibri" w:cs="Calibri"/>
                <w:w w:val="110"/>
                <w:sz w:val="20"/>
                <w:szCs w:val="20"/>
                <w:lang w:val="it-IT"/>
              </w:rPr>
            </w:pPr>
            <w:r>
              <w:rPr>
                <w:rFonts w:ascii="Calibri" w:eastAsia="Calibri" w:hAnsi="Calibri" w:cs="Calibri"/>
                <w:w w:val="110"/>
                <w:sz w:val="20"/>
                <w:szCs w:val="20"/>
                <w:lang w:val="it-IT"/>
              </w:rPr>
              <w:t>B3</w:t>
            </w:r>
          </w:p>
        </w:tc>
        <w:tc>
          <w:tcPr>
            <w:tcW w:w="7938" w:type="dxa"/>
            <w:vAlign w:val="center"/>
          </w:tcPr>
          <w:p w14:paraId="27168097" w14:textId="77777777" w:rsidR="00C02E0B" w:rsidRPr="00454661" w:rsidRDefault="00C02E0B" w:rsidP="00D3549B">
            <w:pPr>
              <w:spacing w:after="60"/>
              <w:ind w:left="44"/>
              <w:rPr>
                <w:rFonts w:ascii="Calibri" w:eastAsia="Calibri" w:hAnsi="Calibri" w:cs="Calibri"/>
                <w:i/>
                <w:sz w:val="20"/>
                <w:szCs w:val="20"/>
                <w:lang w:val="it-IT"/>
              </w:rPr>
            </w:pPr>
            <w:r w:rsidRPr="00D13837">
              <w:rPr>
                <w:rFonts w:ascii="Calibri" w:eastAsia="Calibri" w:hAnsi="Calibri" w:cs="Calibri"/>
                <w:w w:val="110"/>
                <w:sz w:val="20"/>
                <w:szCs w:val="20"/>
                <w:lang w:val="it-IT"/>
              </w:rPr>
              <w:t>Spese per commissione giudicatrice</w:t>
            </w:r>
            <w:r>
              <w:rPr>
                <w:rFonts w:ascii="Calibri" w:eastAsia="Calibri" w:hAnsi="Calibri" w:cs="Calibri"/>
                <w:w w:val="110"/>
                <w:sz w:val="20"/>
                <w:szCs w:val="20"/>
                <w:lang w:val="it-IT"/>
              </w:rPr>
              <w:t xml:space="preserve"> </w:t>
            </w:r>
            <w:r>
              <w:rPr>
                <w:rFonts w:ascii="Calibri" w:eastAsia="Calibri" w:hAnsi="Calibri" w:cs="Calibri"/>
                <w:i/>
                <w:w w:val="110"/>
                <w:sz w:val="20"/>
                <w:szCs w:val="20"/>
                <w:lang w:val="it-IT"/>
              </w:rPr>
              <w:t>(eventuale)</w:t>
            </w:r>
          </w:p>
        </w:tc>
        <w:tc>
          <w:tcPr>
            <w:tcW w:w="1696" w:type="dxa"/>
            <w:vAlign w:val="center"/>
          </w:tcPr>
          <w:p w14:paraId="254FF18E" w14:textId="77777777" w:rsidR="00C02E0B" w:rsidRPr="00D13837" w:rsidRDefault="00C02E0B" w:rsidP="00D3549B">
            <w:pPr>
              <w:spacing w:after="60"/>
              <w:ind w:right="106"/>
              <w:jc w:val="right"/>
              <w:rPr>
                <w:rFonts w:ascii="Calibri" w:eastAsia="Calibri" w:hAnsi="Calibri" w:cs="Calibri"/>
                <w:sz w:val="20"/>
                <w:szCs w:val="20"/>
                <w:lang w:val="it-IT"/>
              </w:rPr>
            </w:pPr>
            <w:r w:rsidRPr="00D13837">
              <w:rPr>
                <w:rFonts w:ascii="Calibri" w:eastAsia="Calibri" w:hAnsi="Calibri" w:cs="Calibri"/>
                <w:w w:val="110"/>
                <w:sz w:val="20"/>
                <w:szCs w:val="20"/>
                <w:lang w:val="it-IT"/>
              </w:rPr>
              <w:t>0,00 €</w:t>
            </w:r>
          </w:p>
        </w:tc>
      </w:tr>
      <w:tr w:rsidR="00C02E0B" w:rsidRPr="00D13837" w14:paraId="3AC1E149" w14:textId="77777777" w:rsidTr="00D3549B">
        <w:tc>
          <w:tcPr>
            <w:tcW w:w="572" w:type="dxa"/>
            <w:vAlign w:val="center"/>
          </w:tcPr>
          <w:p w14:paraId="24F555F9" w14:textId="77777777" w:rsidR="00C02E0B" w:rsidRPr="00D13837" w:rsidRDefault="00C02E0B" w:rsidP="00D3549B">
            <w:pPr>
              <w:spacing w:after="60"/>
              <w:ind w:left="44"/>
              <w:jc w:val="center"/>
              <w:rPr>
                <w:rFonts w:ascii="Calibri" w:eastAsia="Calibri" w:hAnsi="Calibri" w:cs="Calibri"/>
                <w:b/>
                <w:w w:val="110"/>
                <w:sz w:val="20"/>
                <w:szCs w:val="20"/>
                <w:lang w:val="it-IT"/>
              </w:rPr>
            </w:pPr>
            <w:r>
              <w:rPr>
                <w:rFonts w:ascii="Calibri" w:eastAsia="Calibri" w:hAnsi="Calibri" w:cs="Calibri"/>
                <w:b/>
                <w:w w:val="110"/>
                <w:sz w:val="20"/>
                <w:szCs w:val="20"/>
                <w:lang w:val="it-IT"/>
              </w:rPr>
              <w:t>B</w:t>
            </w:r>
          </w:p>
        </w:tc>
        <w:tc>
          <w:tcPr>
            <w:tcW w:w="7938" w:type="dxa"/>
            <w:vAlign w:val="center"/>
          </w:tcPr>
          <w:p w14:paraId="72EFF856" w14:textId="77777777" w:rsidR="00C02E0B" w:rsidRPr="00D13837" w:rsidRDefault="00C02E0B" w:rsidP="00D3549B">
            <w:pPr>
              <w:spacing w:after="60"/>
              <w:ind w:left="44"/>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Somme a disposizione (</w:t>
            </w:r>
            <w:r>
              <w:rPr>
                <w:rFonts w:ascii="Calibri" w:eastAsia="Calibri" w:hAnsi="Calibri" w:cs="Calibri"/>
                <w:b/>
                <w:w w:val="110"/>
                <w:sz w:val="20"/>
                <w:szCs w:val="20"/>
                <w:lang w:val="it-IT"/>
              </w:rPr>
              <w:t>B1 + B2 + B</w:t>
            </w:r>
            <w:r w:rsidRPr="00D13837">
              <w:rPr>
                <w:rFonts w:ascii="Calibri" w:eastAsia="Calibri" w:hAnsi="Calibri" w:cs="Calibri"/>
                <w:b/>
                <w:w w:val="110"/>
                <w:sz w:val="20"/>
                <w:szCs w:val="20"/>
                <w:lang w:val="it-IT"/>
              </w:rPr>
              <w:t>3)</w:t>
            </w:r>
          </w:p>
        </w:tc>
        <w:tc>
          <w:tcPr>
            <w:tcW w:w="1696" w:type="dxa"/>
            <w:vAlign w:val="center"/>
          </w:tcPr>
          <w:p w14:paraId="7B16F4FF" w14:textId="77777777" w:rsidR="00C02E0B" w:rsidRPr="00D13837" w:rsidRDefault="00C02E0B" w:rsidP="00D3549B">
            <w:pPr>
              <w:spacing w:after="60"/>
              <w:ind w:right="106"/>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r w:rsidR="00C02E0B" w:rsidRPr="00D13837" w14:paraId="43592329" w14:textId="77777777" w:rsidTr="00D3549B">
        <w:tc>
          <w:tcPr>
            <w:tcW w:w="572" w:type="dxa"/>
            <w:vAlign w:val="center"/>
          </w:tcPr>
          <w:p w14:paraId="3AEC70BB" w14:textId="77777777" w:rsidR="00C02E0B" w:rsidRPr="00E0076F" w:rsidRDefault="00C02E0B" w:rsidP="00D3549B">
            <w:pPr>
              <w:spacing w:after="60"/>
              <w:ind w:left="44"/>
              <w:jc w:val="center"/>
              <w:rPr>
                <w:rFonts w:ascii="Calibri" w:eastAsia="Calibri" w:hAnsi="Calibri" w:cs="Calibri"/>
                <w:w w:val="110"/>
                <w:sz w:val="20"/>
                <w:szCs w:val="20"/>
                <w:lang w:val="it-IT"/>
              </w:rPr>
            </w:pPr>
            <w:r>
              <w:rPr>
                <w:rFonts w:ascii="Calibri" w:eastAsia="Calibri" w:hAnsi="Calibri" w:cs="Calibri"/>
                <w:w w:val="110"/>
                <w:sz w:val="20"/>
                <w:szCs w:val="20"/>
                <w:lang w:val="it-IT"/>
              </w:rPr>
              <w:t>C</w:t>
            </w:r>
            <w:r w:rsidRPr="00E0076F">
              <w:rPr>
                <w:rFonts w:ascii="Calibri" w:eastAsia="Calibri" w:hAnsi="Calibri" w:cs="Calibri"/>
                <w:w w:val="110"/>
                <w:sz w:val="20"/>
                <w:szCs w:val="20"/>
                <w:lang w:val="it-IT"/>
              </w:rPr>
              <w:t>1</w:t>
            </w:r>
          </w:p>
        </w:tc>
        <w:tc>
          <w:tcPr>
            <w:tcW w:w="7938" w:type="dxa"/>
            <w:vAlign w:val="center"/>
          </w:tcPr>
          <w:p w14:paraId="1BAD8D27" w14:textId="77777777" w:rsidR="00C02E0B" w:rsidRPr="00E0076F" w:rsidRDefault="00C02E0B" w:rsidP="00D3549B">
            <w:pPr>
              <w:spacing w:after="60"/>
              <w:ind w:left="44"/>
              <w:jc w:val="both"/>
              <w:rPr>
                <w:rFonts w:ascii="Calibri" w:eastAsia="Calibri" w:hAnsi="Calibri" w:cs="Calibri"/>
                <w:w w:val="110"/>
                <w:sz w:val="20"/>
                <w:szCs w:val="20"/>
                <w:lang w:val="it-IT"/>
              </w:rPr>
            </w:pPr>
            <w:r w:rsidRPr="00E0076F">
              <w:rPr>
                <w:rFonts w:ascii="Calibri" w:eastAsia="Calibri" w:hAnsi="Calibri" w:cs="Calibri"/>
                <w:w w:val="110"/>
                <w:sz w:val="20"/>
                <w:szCs w:val="20"/>
                <w:lang w:val="it-IT"/>
              </w:rPr>
              <w:t xml:space="preserve">IVA </w:t>
            </w:r>
            <w:r>
              <w:rPr>
                <w:rFonts w:ascii="Calibri" w:eastAsia="Calibri" w:hAnsi="Calibri" w:cs="Calibri"/>
                <w:w w:val="110"/>
                <w:sz w:val="20"/>
                <w:szCs w:val="20"/>
                <w:lang w:val="it-IT"/>
              </w:rPr>
              <w:t>(solo su A)</w:t>
            </w:r>
          </w:p>
        </w:tc>
        <w:tc>
          <w:tcPr>
            <w:tcW w:w="1696" w:type="dxa"/>
            <w:vAlign w:val="center"/>
          </w:tcPr>
          <w:p w14:paraId="6C0CD520" w14:textId="77777777" w:rsidR="00C02E0B" w:rsidRPr="00E0076F" w:rsidRDefault="00C02E0B" w:rsidP="00D3549B">
            <w:pPr>
              <w:spacing w:after="60"/>
              <w:ind w:right="106"/>
              <w:jc w:val="right"/>
              <w:rPr>
                <w:rFonts w:ascii="Calibri" w:eastAsia="Calibri" w:hAnsi="Calibri" w:cs="Calibri"/>
                <w:b/>
                <w:w w:val="110"/>
                <w:sz w:val="20"/>
                <w:szCs w:val="20"/>
                <w:lang w:val="it-IT"/>
              </w:rPr>
            </w:pPr>
            <w:r w:rsidRPr="00E0076F">
              <w:rPr>
                <w:rFonts w:ascii="Calibri" w:eastAsia="Calibri" w:hAnsi="Calibri" w:cs="Calibri"/>
                <w:w w:val="110"/>
                <w:sz w:val="20"/>
                <w:szCs w:val="20"/>
                <w:lang w:val="it-IT"/>
              </w:rPr>
              <w:t>0,00</w:t>
            </w:r>
            <w:r w:rsidRPr="00E0076F">
              <w:rPr>
                <w:rFonts w:ascii="Calibri" w:eastAsia="Calibri" w:hAnsi="Calibri" w:cs="Calibri"/>
                <w:b/>
                <w:w w:val="110"/>
                <w:sz w:val="20"/>
                <w:szCs w:val="20"/>
                <w:lang w:val="it-IT"/>
              </w:rPr>
              <w:t xml:space="preserve"> </w:t>
            </w:r>
            <w:r w:rsidRPr="00E0076F">
              <w:rPr>
                <w:rFonts w:ascii="Calibri" w:eastAsia="Calibri" w:hAnsi="Calibri" w:cs="Calibri"/>
                <w:w w:val="110"/>
                <w:sz w:val="20"/>
                <w:szCs w:val="20"/>
                <w:lang w:val="it-IT"/>
              </w:rPr>
              <w:t>€</w:t>
            </w:r>
          </w:p>
        </w:tc>
      </w:tr>
      <w:tr w:rsidR="00C02E0B" w:rsidRPr="00D13837" w14:paraId="11374D96" w14:textId="77777777" w:rsidTr="00D3549B">
        <w:tc>
          <w:tcPr>
            <w:tcW w:w="572" w:type="dxa"/>
            <w:vAlign w:val="center"/>
          </w:tcPr>
          <w:p w14:paraId="4DA6C385" w14:textId="77777777" w:rsidR="00C02E0B" w:rsidRPr="00D13837" w:rsidRDefault="00C02E0B" w:rsidP="00D3549B">
            <w:pPr>
              <w:spacing w:after="60"/>
              <w:ind w:left="44"/>
              <w:jc w:val="center"/>
              <w:rPr>
                <w:rFonts w:ascii="Calibri" w:eastAsia="Calibri" w:hAnsi="Calibri" w:cs="Calibri"/>
                <w:w w:val="110"/>
                <w:sz w:val="20"/>
                <w:szCs w:val="20"/>
                <w:lang w:val="it-IT"/>
              </w:rPr>
            </w:pPr>
            <w:r>
              <w:rPr>
                <w:rFonts w:ascii="Calibri" w:eastAsia="Calibri" w:hAnsi="Calibri" w:cs="Calibri"/>
                <w:w w:val="110"/>
                <w:sz w:val="20"/>
                <w:szCs w:val="20"/>
                <w:lang w:val="it-IT"/>
              </w:rPr>
              <w:t>C</w:t>
            </w:r>
            <w:r w:rsidRPr="00D13837">
              <w:rPr>
                <w:rFonts w:ascii="Calibri" w:eastAsia="Calibri" w:hAnsi="Calibri" w:cs="Calibri"/>
                <w:w w:val="110"/>
                <w:sz w:val="20"/>
                <w:szCs w:val="20"/>
                <w:lang w:val="it-IT"/>
              </w:rPr>
              <w:t>2</w:t>
            </w:r>
          </w:p>
        </w:tc>
        <w:tc>
          <w:tcPr>
            <w:tcW w:w="7938" w:type="dxa"/>
            <w:vAlign w:val="center"/>
          </w:tcPr>
          <w:p w14:paraId="11A7A72D" w14:textId="77777777" w:rsidR="00C02E0B" w:rsidRPr="00D13837" w:rsidRDefault="00C02E0B" w:rsidP="00D3549B">
            <w:pPr>
              <w:spacing w:after="60"/>
              <w:ind w:left="44"/>
              <w:rPr>
                <w:rFonts w:ascii="Calibri" w:eastAsia="Calibri" w:hAnsi="Calibri" w:cs="Calibri"/>
                <w:w w:val="110"/>
                <w:sz w:val="20"/>
                <w:szCs w:val="20"/>
                <w:lang w:val="it-IT"/>
              </w:rPr>
            </w:pPr>
            <w:r w:rsidRPr="00D13837">
              <w:rPr>
                <w:rFonts w:ascii="Calibri" w:eastAsia="Calibri" w:hAnsi="Calibri" w:cs="Calibri"/>
                <w:w w:val="110"/>
                <w:sz w:val="20"/>
                <w:szCs w:val="20"/>
                <w:lang w:val="it-IT"/>
              </w:rPr>
              <w:t>Eventuali altre imposte</w:t>
            </w:r>
          </w:p>
        </w:tc>
        <w:tc>
          <w:tcPr>
            <w:tcW w:w="1696" w:type="dxa"/>
            <w:vAlign w:val="center"/>
          </w:tcPr>
          <w:p w14:paraId="67C5255D" w14:textId="77777777" w:rsidR="00C02E0B" w:rsidRPr="00D13837" w:rsidRDefault="00C02E0B" w:rsidP="00D3549B">
            <w:pPr>
              <w:spacing w:after="60"/>
              <w:ind w:right="106"/>
              <w:jc w:val="right"/>
              <w:rPr>
                <w:rFonts w:ascii="Calibri" w:eastAsia="Calibri" w:hAnsi="Calibri" w:cs="Calibri"/>
                <w:b/>
                <w:w w:val="110"/>
                <w:sz w:val="20"/>
                <w:szCs w:val="20"/>
                <w:lang w:val="it-IT"/>
              </w:rPr>
            </w:pPr>
            <w:r w:rsidRPr="00E81DED">
              <w:rPr>
                <w:rFonts w:ascii="Calibri" w:eastAsia="Calibri" w:hAnsi="Calibri" w:cs="Calibri"/>
                <w:w w:val="110"/>
                <w:sz w:val="20"/>
                <w:szCs w:val="20"/>
                <w:lang w:val="it-IT"/>
              </w:rPr>
              <w:t>0</w:t>
            </w:r>
            <w:r w:rsidRPr="00D13837">
              <w:rPr>
                <w:rFonts w:ascii="Calibri" w:eastAsia="Calibri" w:hAnsi="Calibri" w:cs="Calibri"/>
                <w:w w:val="110"/>
                <w:sz w:val="20"/>
                <w:szCs w:val="20"/>
                <w:lang w:val="it-IT"/>
              </w:rPr>
              <w:t>,00 €</w:t>
            </w:r>
          </w:p>
        </w:tc>
      </w:tr>
      <w:tr w:rsidR="00C02E0B" w:rsidRPr="00D13837" w14:paraId="17F663C2" w14:textId="77777777" w:rsidTr="00D3549B">
        <w:tc>
          <w:tcPr>
            <w:tcW w:w="572" w:type="dxa"/>
            <w:tcBorders>
              <w:bottom w:val="single" w:sz="8" w:space="0" w:color="auto"/>
            </w:tcBorders>
            <w:vAlign w:val="center"/>
          </w:tcPr>
          <w:p w14:paraId="11A81D15" w14:textId="77777777" w:rsidR="00C02E0B" w:rsidRPr="00D13837" w:rsidRDefault="00C02E0B" w:rsidP="00D3549B">
            <w:pPr>
              <w:spacing w:after="60"/>
              <w:ind w:left="44"/>
              <w:jc w:val="center"/>
              <w:rPr>
                <w:rFonts w:ascii="Calibri" w:eastAsia="Calibri" w:hAnsi="Calibri" w:cs="Calibri"/>
                <w:b/>
                <w:w w:val="110"/>
                <w:sz w:val="20"/>
                <w:szCs w:val="20"/>
                <w:lang w:val="it-IT"/>
              </w:rPr>
            </w:pPr>
            <w:r>
              <w:rPr>
                <w:rFonts w:ascii="Calibri" w:eastAsia="Calibri" w:hAnsi="Calibri" w:cs="Calibri"/>
                <w:b/>
                <w:w w:val="110"/>
                <w:sz w:val="20"/>
                <w:szCs w:val="20"/>
                <w:lang w:val="it-IT"/>
              </w:rPr>
              <w:t>C</w:t>
            </w:r>
          </w:p>
        </w:tc>
        <w:tc>
          <w:tcPr>
            <w:tcW w:w="7938" w:type="dxa"/>
            <w:tcBorders>
              <w:bottom w:val="single" w:sz="8" w:space="0" w:color="auto"/>
            </w:tcBorders>
            <w:vAlign w:val="center"/>
          </w:tcPr>
          <w:p w14:paraId="79705AD5" w14:textId="77777777" w:rsidR="00C02E0B" w:rsidRPr="00D13837" w:rsidRDefault="00C02E0B" w:rsidP="00D3549B">
            <w:pPr>
              <w:spacing w:after="60"/>
              <w:ind w:left="44"/>
              <w:rPr>
                <w:rFonts w:ascii="Calibri" w:eastAsia="Calibri" w:hAnsi="Calibri" w:cs="Calibri"/>
                <w:b/>
                <w:w w:val="110"/>
                <w:sz w:val="20"/>
                <w:szCs w:val="20"/>
                <w:lang w:val="it-IT"/>
              </w:rPr>
            </w:pPr>
            <w:r w:rsidRPr="00D13837">
              <w:rPr>
                <w:rFonts w:ascii="Calibri" w:eastAsia="Calibri" w:hAnsi="Calibri" w:cs="Calibri"/>
                <w:b/>
                <w:w w:val="110"/>
                <w:sz w:val="20"/>
                <w:szCs w:val="20"/>
                <w:lang w:val="it-IT"/>
              </w:rPr>
              <w:t>Somma imposte (</w:t>
            </w:r>
            <w:r>
              <w:rPr>
                <w:rFonts w:ascii="Calibri" w:eastAsia="Calibri" w:hAnsi="Calibri" w:cs="Calibri"/>
                <w:b/>
                <w:w w:val="110"/>
                <w:sz w:val="20"/>
                <w:szCs w:val="20"/>
                <w:lang w:val="it-IT"/>
              </w:rPr>
              <w:t>C</w:t>
            </w:r>
            <w:r w:rsidRPr="00E0076F">
              <w:rPr>
                <w:rFonts w:ascii="Calibri" w:eastAsia="Calibri" w:hAnsi="Calibri" w:cs="Calibri"/>
                <w:b/>
                <w:w w:val="110"/>
                <w:sz w:val="20"/>
                <w:szCs w:val="20"/>
                <w:lang w:val="it-IT"/>
              </w:rPr>
              <w:t>1</w:t>
            </w:r>
            <w:r w:rsidRPr="00D13837">
              <w:rPr>
                <w:rFonts w:ascii="Calibri" w:eastAsia="Calibri" w:hAnsi="Calibri" w:cs="Calibri"/>
                <w:b/>
                <w:w w:val="110"/>
                <w:sz w:val="20"/>
                <w:szCs w:val="20"/>
                <w:lang w:val="it-IT"/>
              </w:rPr>
              <w:t xml:space="preserve"> + </w:t>
            </w:r>
            <w:r>
              <w:rPr>
                <w:rFonts w:ascii="Calibri" w:eastAsia="Calibri" w:hAnsi="Calibri" w:cs="Calibri"/>
                <w:b/>
                <w:w w:val="110"/>
                <w:sz w:val="20"/>
                <w:szCs w:val="20"/>
                <w:lang w:val="it-IT"/>
              </w:rPr>
              <w:t>C</w:t>
            </w:r>
            <w:r w:rsidRPr="00D13837">
              <w:rPr>
                <w:rFonts w:ascii="Calibri" w:eastAsia="Calibri" w:hAnsi="Calibri" w:cs="Calibri"/>
                <w:b/>
                <w:w w:val="110"/>
                <w:sz w:val="20"/>
                <w:szCs w:val="20"/>
                <w:lang w:val="it-IT"/>
              </w:rPr>
              <w:t>2)</w:t>
            </w:r>
          </w:p>
        </w:tc>
        <w:tc>
          <w:tcPr>
            <w:tcW w:w="1696" w:type="dxa"/>
            <w:tcBorders>
              <w:bottom w:val="single" w:sz="8" w:space="0" w:color="auto"/>
            </w:tcBorders>
            <w:vAlign w:val="center"/>
          </w:tcPr>
          <w:p w14:paraId="6659A406" w14:textId="77777777" w:rsidR="00C02E0B" w:rsidRPr="00D13837" w:rsidRDefault="00C02E0B" w:rsidP="00D3549B">
            <w:pPr>
              <w:spacing w:after="60"/>
              <w:ind w:right="106"/>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r w:rsidR="00C02E0B" w:rsidRPr="00D13837" w14:paraId="374D9545" w14:textId="77777777" w:rsidTr="00D3549B">
        <w:tc>
          <w:tcPr>
            <w:tcW w:w="572" w:type="dxa"/>
            <w:shd w:val="clear" w:color="auto" w:fill="D9D9D9"/>
            <w:vAlign w:val="center"/>
          </w:tcPr>
          <w:p w14:paraId="625DBA54" w14:textId="77777777" w:rsidR="00C02E0B" w:rsidRPr="00D13837" w:rsidRDefault="00C02E0B" w:rsidP="00D3549B">
            <w:pPr>
              <w:spacing w:after="60"/>
              <w:ind w:left="44"/>
              <w:rPr>
                <w:rFonts w:ascii="Calibri" w:eastAsia="Calibri" w:hAnsi="Calibri" w:cs="Calibri"/>
                <w:b/>
                <w:sz w:val="20"/>
                <w:szCs w:val="20"/>
                <w:lang w:val="it-IT"/>
              </w:rPr>
            </w:pPr>
          </w:p>
        </w:tc>
        <w:tc>
          <w:tcPr>
            <w:tcW w:w="7938" w:type="dxa"/>
            <w:shd w:val="clear" w:color="auto" w:fill="D9D9D9"/>
            <w:vAlign w:val="center"/>
          </w:tcPr>
          <w:p w14:paraId="40C212D7" w14:textId="77777777" w:rsidR="00C02E0B" w:rsidRPr="00D13837" w:rsidRDefault="00C02E0B" w:rsidP="00D3549B">
            <w:pPr>
              <w:spacing w:after="60"/>
              <w:ind w:left="44"/>
              <w:rPr>
                <w:rFonts w:ascii="Calibri" w:eastAsia="Calibri" w:hAnsi="Calibri" w:cs="Calibri"/>
                <w:b/>
                <w:sz w:val="20"/>
                <w:szCs w:val="20"/>
                <w:lang w:val="it-IT"/>
              </w:rPr>
            </w:pPr>
            <w:r w:rsidRPr="00D13837">
              <w:rPr>
                <w:rFonts w:ascii="Calibri" w:eastAsia="Calibri" w:hAnsi="Calibri" w:cs="Calibri"/>
                <w:b/>
                <w:sz w:val="20"/>
                <w:szCs w:val="20"/>
                <w:lang w:val="it-IT"/>
              </w:rPr>
              <w:t>IMPORTO TOTALE</w:t>
            </w:r>
            <w:r>
              <w:rPr>
                <w:rFonts w:ascii="Calibri" w:eastAsia="Calibri" w:hAnsi="Calibri" w:cs="Calibri"/>
                <w:b/>
                <w:sz w:val="20"/>
                <w:szCs w:val="20"/>
                <w:lang w:val="it-IT"/>
              </w:rPr>
              <w:t xml:space="preserve"> QUADRO ECONOMICO (A + B + C</w:t>
            </w:r>
            <w:r w:rsidRPr="00D13837">
              <w:rPr>
                <w:rFonts w:ascii="Calibri" w:eastAsia="Calibri" w:hAnsi="Calibri" w:cs="Calibri"/>
                <w:b/>
                <w:sz w:val="20"/>
                <w:szCs w:val="20"/>
                <w:lang w:val="it-IT"/>
              </w:rPr>
              <w:t>)</w:t>
            </w:r>
          </w:p>
        </w:tc>
        <w:tc>
          <w:tcPr>
            <w:tcW w:w="1696" w:type="dxa"/>
            <w:shd w:val="clear" w:color="auto" w:fill="D9D9D9"/>
            <w:vAlign w:val="center"/>
          </w:tcPr>
          <w:p w14:paraId="70599247" w14:textId="77777777" w:rsidR="00C02E0B" w:rsidRPr="00D13837" w:rsidRDefault="00C02E0B" w:rsidP="00D3549B">
            <w:pPr>
              <w:spacing w:after="60"/>
              <w:ind w:right="106"/>
              <w:jc w:val="right"/>
              <w:rPr>
                <w:rFonts w:ascii="Calibri" w:eastAsia="Calibri" w:hAnsi="Calibri" w:cs="Calibri"/>
                <w:b/>
                <w:w w:val="110"/>
                <w:sz w:val="20"/>
                <w:szCs w:val="20"/>
                <w:lang w:val="it-IT"/>
              </w:rPr>
            </w:pPr>
            <w:r w:rsidRPr="00E81DED">
              <w:rPr>
                <w:rFonts w:ascii="Calibri" w:eastAsia="Calibri" w:hAnsi="Calibri" w:cs="Calibri"/>
                <w:b/>
                <w:w w:val="110"/>
                <w:sz w:val="20"/>
                <w:szCs w:val="20"/>
                <w:lang w:val="it-IT"/>
              </w:rPr>
              <w:t>0</w:t>
            </w:r>
            <w:r w:rsidRPr="00D13837">
              <w:rPr>
                <w:rFonts w:ascii="Calibri" w:eastAsia="Calibri" w:hAnsi="Calibri" w:cs="Calibri"/>
                <w:b/>
                <w:w w:val="110"/>
                <w:sz w:val="20"/>
                <w:szCs w:val="20"/>
                <w:lang w:val="it-IT"/>
              </w:rPr>
              <w:t>,00 €</w:t>
            </w:r>
          </w:p>
        </w:tc>
      </w:tr>
    </w:tbl>
    <w:p w14:paraId="36644C10" w14:textId="77777777" w:rsidR="00C02E0B" w:rsidRPr="00403AB3" w:rsidRDefault="00C02E0B" w:rsidP="00C02E0B">
      <w:pPr>
        <w:widowControl w:val="0"/>
        <w:tabs>
          <w:tab w:val="left" w:pos="475"/>
        </w:tabs>
        <w:spacing w:after="60"/>
        <w:ind w:right="-45"/>
        <w:jc w:val="both"/>
        <w:rPr>
          <w:rFonts w:ascii="Calibri" w:eastAsia="Calibri" w:hAnsi="Calibri" w:cs="Calibri"/>
          <w:sz w:val="20"/>
          <w:szCs w:val="20"/>
        </w:rPr>
      </w:pPr>
    </w:p>
    <w:p w14:paraId="40C6CD0A" w14:textId="77777777" w:rsidR="00C02E0B" w:rsidRPr="00D36DCA" w:rsidRDefault="00C02E0B" w:rsidP="00C02E0B">
      <w:pPr>
        <w:widowControl w:val="0"/>
        <w:numPr>
          <w:ilvl w:val="0"/>
          <w:numId w:val="1"/>
        </w:numPr>
        <w:tabs>
          <w:tab w:val="left" w:pos="475"/>
        </w:tabs>
        <w:spacing w:after="60"/>
        <w:ind w:right="-45" w:hanging="357"/>
        <w:jc w:val="both"/>
        <w:rPr>
          <w:rFonts w:ascii="Calibri" w:eastAsia="Calibri" w:hAnsi="Calibri" w:cs="Calibri"/>
          <w:sz w:val="20"/>
          <w:szCs w:val="20"/>
        </w:rPr>
      </w:pPr>
      <w:r w:rsidRPr="00D36DCA">
        <w:rPr>
          <w:rFonts w:ascii="Calibri" w:eastAsia="Calibri" w:hAnsi="Calibri" w:cs="Calibri"/>
          <w:b/>
          <w:bCs/>
          <w:sz w:val="20"/>
          <w:szCs w:val="20"/>
        </w:rPr>
        <w:t xml:space="preserve">DI IMPEGNARE </w:t>
      </w:r>
      <w:r w:rsidRPr="00D36DCA">
        <w:rPr>
          <w:rFonts w:ascii="Calibri" w:eastAsia="Calibri" w:hAnsi="Calibri" w:cs="Calibri"/>
          <w:sz w:val="20"/>
          <w:szCs w:val="20"/>
        </w:rPr>
        <w:t>provvisoriamente le sottonotate spese</w:t>
      </w:r>
      <w:r w:rsidRPr="00D36DCA">
        <w:rPr>
          <w:rFonts w:ascii="Calibri" w:eastAsia="Calibri" w:hAnsi="Calibri" w:cs="Calibri"/>
          <w:b/>
          <w:bCs/>
          <w:sz w:val="20"/>
          <w:szCs w:val="20"/>
        </w:rPr>
        <w:t>:</w:t>
      </w:r>
    </w:p>
    <w:p w14:paraId="25B4E08F" w14:textId="77777777" w:rsidR="00C02E0B" w:rsidRPr="000F4563" w:rsidRDefault="00C02E0B" w:rsidP="00C02E0B">
      <w:pPr>
        <w:widowControl w:val="0"/>
        <w:numPr>
          <w:ilvl w:val="0"/>
          <w:numId w:val="2"/>
        </w:numPr>
        <w:tabs>
          <w:tab w:val="left" w:pos="426"/>
        </w:tabs>
        <w:spacing w:after="60"/>
        <w:ind w:left="425" w:right="-45" w:hanging="357"/>
        <w:contextualSpacing/>
        <w:jc w:val="both"/>
        <w:rPr>
          <w:rFonts w:ascii="Calibri" w:eastAsia="Calibri" w:hAnsi="Calibri" w:cs="Calibri"/>
          <w:sz w:val="20"/>
          <w:szCs w:val="20"/>
        </w:rPr>
      </w:pPr>
      <w:r w:rsidRPr="00D36DCA">
        <w:rPr>
          <w:rFonts w:ascii="Calibri" w:eastAsia="Calibri" w:hAnsi="Calibri" w:cs="Calibri"/>
          <w:sz w:val="20"/>
          <w:szCs w:val="20"/>
        </w:rPr>
        <w:t>€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IVA inclusa Voce del piano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sul GAE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w:t>
      </w:r>
    </w:p>
    <w:p w14:paraId="2717A551" w14:textId="4724046C" w:rsidR="00C02E0B" w:rsidRPr="00D36DCA" w:rsidRDefault="00C02E0B" w:rsidP="00C02E0B">
      <w:pPr>
        <w:widowControl w:val="0"/>
        <w:numPr>
          <w:ilvl w:val="0"/>
          <w:numId w:val="2"/>
        </w:numPr>
        <w:tabs>
          <w:tab w:val="left" w:pos="426"/>
        </w:tabs>
        <w:spacing w:after="60"/>
        <w:ind w:left="425" w:right="-45" w:hanging="357"/>
        <w:contextualSpacing/>
        <w:jc w:val="both"/>
        <w:rPr>
          <w:rFonts w:ascii="Calibri" w:eastAsia="Calibri" w:hAnsi="Calibri" w:cs="Calibri"/>
          <w:color w:val="00B0F0"/>
          <w:sz w:val="20"/>
          <w:szCs w:val="20"/>
        </w:rPr>
      </w:pPr>
      <w:r w:rsidRPr="00D36DCA">
        <w:rPr>
          <w:rFonts w:ascii="Calibri" w:eastAsia="Calibri" w:hAnsi="Calibri" w:cs="Calibri"/>
          <w:color w:val="00B0F0"/>
          <w:sz w:val="20"/>
          <w:szCs w:val="20"/>
        </w:rPr>
        <w:t>€ [</w:t>
      </w:r>
      <w:r w:rsidRPr="00D36DCA">
        <w:rPr>
          <w:rFonts w:ascii="Calibri" w:eastAsia="Calibri" w:hAnsi="Calibri" w:cs="Calibri"/>
          <w:color w:val="00B0F0"/>
          <w:sz w:val="20"/>
          <w:szCs w:val="20"/>
          <w:highlight w:val="yellow"/>
        </w:rPr>
        <w:t>completare</w:t>
      </w:r>
      <w:r w:rsidRPr="00D36DCA">
        <w:rPr>
          <w:rFonts w:ascii="Calibri" w:eastAsia="Calibri" w:hAnsi="Calibri" w:cs="Calibri"/>
          <w:color w:val="00B0F0"/>
          <w:sz w:val="20"/>
          <w:szCs w:val="20"/>
        </w:rPr>
        <w:t xml:space="preserve">]= per accantonamento incentivi funzioni tecniche ex art. 113 del Codice, delibera CdA n. </w:t>
      </w:r>
      <w:r w:rsidR="00EE5910">
        <w:rPr>
          <w:rFonts w:ascii="Calibri" w:eastAsia="Calibri" w:hAnsi="Calibri" w:cs="Calibri"/>
          <w:color w:val="00B0F0"/>
          <w:sz w:val="20"/>
          <w:szCs w:val="20"/>
        </w:rPr>
        <w:t>237</w:t>
      </w:r>
      <w:r w:rsidRPr="00D36DCA">
        <w:rPr>
          <w:rFonts w:ascii="Calibri" w:eastAsia="Calibri" w:hAnsi="Calibri" w:cs="Calibri"/>
          <w:color w:val="00B0F0"/>
          <w:sz w:val="20"/>
          <w:szCs w:val="20"/>
        </w:rPr>
        <w:t>/</w:t>
      </w:r>
      <w:r w:rsidR="00EE5910">
        <w:rPr>
          <w:rFonts w:ascii="Calibri" w:eastAsia="Calibri" w:hAnsi="Calibri" w:cs="Calibri"/>
          <w:color w:val="00B0F0"/>
          <w:sz w:val="20"/>
          <w:szCs w:val="20"/>
        </w:rPr>
        <w:t>2022</w:t>
      </w:r>
      <w:r w:rsidRPr="00D36DCA">
        <w:rPr>
          <w:rFonts w:ascii="Calibri" w:eastAsia="Calibri" w:hAnsi="Calibri" w:cs="Calibri"/>
          <w:color w:val="00B0F0"/>
          <w:sz w:val="20"/>
          <w:szCs w:val="20"/>
        </w:rPr>
        <w:t xml:space="preserve"> del </w:t>
      </w:r>
      <w:r w:rsidR="00EE5910">
        <w:rPr>
          <w:rFonts w:ascii="Calibri" w:eastAsia="Calibri" w:hAnsi="Calibri" w:cs="Calibri"/>
          <w:color w:val="00B0F0"/>
          <w:sz w:val="20"/>
          <w:szCs w:val="20"/>
        </w:rPr>
        <w:t>26</w:t>
      </w:r>
      <w:r w:rsidRPr="00D36DCA">
        <w:rPr>
          <w:rFonts w:ascii="Calibri" w:eastAsia="Calibri" w:hAnsi="Calibri" w:cs="Calibri"/>
          <w:color w:val="00B0F0"/>
          <w:sz w:val="20"/>
          <w:szCs w:val="20"/>
        </w:rPr>
        <w:t xml:space="preserve"> </w:t>
      </w:r>
      <w:r w:rsidR="00EE5910">
        <w:rPr>
          <w:rFonts w:ascii="Calibri" w:eastAsia="Calibri" w:hAnsi="Calibri" w:cs="Calibri"/>
          <w:color w:val="00B0F0"/>
          <w:sz w:val="20"/>
          <w:szCs w:val="20"/>
        </w:rPr>
        <w:t>luglio</w:t>
      </w:r>
      <w:r w:rsidRPr="00D36DCA">
        <w:rPr>
          <w:rFonts w:ascii="Calibri" w:eastAsia="Calibri" w:hAnsi="Calibri" w:cs="Calibri"/>
          <w:color w:val="00B0F0"/>
          <w:sz w:val="20"/>
          <w:szCs w:val="20"/>
        </w:rPr>
        <w:t xml:space="preserve"> </w:t>
      </w:r>
      <w:r w:rsidR="00EE5910">
        <w:rPr>
          <w:rFonts w:ascii="Calibri" w:eastAsia="Calibri" w:hAnsi="Calibri" w:cs="Calibri"/>
          <w:color w:val="00B0F0"/>
          <w:sz w:val="20"/>
          <w:szCs w:val="20"/>
        </w:rPr>
        <w:t>2022</w:t>
      </w:r>
      <w:r w:rsidRPr="00D36DCA">
        <w:rPr>
          <w:rFonts w:ascii="Calibri" w:eastAsia="Calibri" w:hAnsi="Calibri" w:cs="Calibri"/>
          <w:color w:val="00B0F0"/>
          <w:sz w:val="20"/>
          <w:szCs w:val="20"/>
        </w:rPr>
        <w:t xml:space="preserve"> sul GAE [</w:t>
      </w:r>
      <w:r w:rsidRPr="00D36DCA">
        <w:rPr>
          <w:rFonts w:ascii="Calibri" w:eastAsia="Calibri" w:hAnsi="Calibri" w:cs="Calibri"/>
          <w:color w:val="00B0F0"/>
          <w:sz w:val="20"/>
          <w:szCs w:val="20"/>
          <w:highlight w:val="yellow"/>
        </w:rPr>
        <w:t>completare</w:t>
      </w:r>
      <w:r w:rsidRPr="00D36DCA">
        <w:rPr>
          <w:rFonts w:ascii="Calibri" w:eastAsia="Calibri" w:hAnsi="Calibri" w:cs="Calibri"/>
          <w:color w:val="00B0F0"/>
          <w:sz w:val="20"/>
          <w:szCs w:val="20"/>
        </w:rPr>
        <w:t>];</w:t>
      </w:r>
    </w:p>
    <w:p w14:paraId="512DE652" w14:textId="77777777" w:rsidR="00C02E0B" w:rsidRPr="00D36DCA" w:rsidRDefault="00C02E0B" w:rsidP="00C02E0B">
      <w:pPr>
        <w:widowControl w:val="0"/>
        <w:numPr>
          <w:ilvl w:val="0"/>
          <w:numId w:val="2"/>
        </w:numPr>
        <w:tabs>
          <w:tab w:val="left" w:pos="426"/>
        </w:tabs>
        <w:spacing w:after="60"/>
        <w:ind w:left="425" w:right="-45" w:hanging="357"/>
        <w:contextualSpacing/>
        <w:jc w:val="both"/>
        <w:rPr>
          <w:rFonts w:ascii="Calibri" w:eastAsia="Calibri" w:hAnsi="Calibri" w:cs="Calibri"/>
          <w:sz w:val="20"/>
          <w:szCs w:val="20"/>
        </w:rPr>
      </w:pPr>
      <w:r w:rsidRPr="00D36DCA">
        <w:rPr>
          <w:rFonts w:ascii="Calibri" w:eastAsia="Calibri" w:hAnsi="Calibri" w:cs="Calibri"/>
          <w:sz w:val="20"/>
          <w:szCs w:val="20"/>
        </w:rPr>
        <w:t>€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Voce del piano 13096 “Pubblicazione bandi di gara” sul GAE [</w:t>
      </w:r>
      <w:r w:rsidRPr="00D36DCA">
        <w:rPr>
          <w:rFonts w:ascii="Calibri" w:eastAsia="Calibri" w:hAnsi="Calibri" w:cs="Calibri"/>
          <w:sz w:val="20"/>
          <w:szCs w:val="20"/>
          <w:highlight w:val="yellow"/>
        </w:rPr>
        <w:t>completare</w:t>
      </w:r>
      <w:r w:rsidRPr="00D36DCA">
        <w:rPr>
          <w:rFonts w:ascii="Calibri" w:eastAsia="Calibri" w:hAnsi="Calibri" w:cs="Calibri"/>
          <w:sz w:val="20"/>
          <w:szCs w:val="20"/>
        </w:rPr>
        <w:t>] per la quota stazione appaltante della contribuzione ANAC;</w:t>
      </w:r>
    </w:p>
    <w:p w14:paraId="68E9C615" w14:textId="77777777" w:rsidR="00C02E0B" w:rsidRPr="00D13837" w:rsidRDefault="00C02E0B" w:rsidP="00C02E0B">
      <w:pPr>
        <w:widowControl w:val="0"/>
        <w:numPr>
          <w:ilvl w:val="0"/>
          <w:numId w:val="1"/>
        </w:numPr>
        <w:tabs>
          <w:tab w:val="left" w:pos="475"/>
        </w:tabs>
        <w:spacing w:after="60"/>
        <w:ind w:right="-45" w:hanging="357"/>
        <w:jc w:val="both"/>
        <w:rPr>
          <w:rFonts w:ascii="Calibri" w:eastAsia="Calibri" w:hAnsi="Calibri" w:cs="Calibri"/>
          <w:sz w:val="20"/>
          <w:szCs w:val="20"/>
        </w:rPr>
      </w:pPr>
      <w:r w:rsidRPr="00D13837">
        <w:rPr>
          <w:rFonts w:ascii="Calibri" w:eastAsia="Calibri" w:hAnsi="Calibri" w:cs="Calibri"/>
          <w:b/>
          <w:bCs/>
          <w:sz w:val="20"/>
          <w:szCs w:val="20"/>
        </w:rPr>
        <w:t xml:space="preserve">DI PROCEDERE </w:t>
      </w:r>
      <w:r w:rsidRPr="00D13837">
        <w:rPr>
          <w:rFonts w:ascii="Calibri" w:eastAsia="Calibri" w:hAnsi="Calibri" w:cs="Calibri"/>
          <w:sz w:val="20"/>
          <w:szCs w:val="20"/>
        </w:rPr>
        <w:t>alla pubblicazione ai sensi del combinato disposto dell’art. 37 del d.lgs. 14 marzo 2013, n. 33 e dell’art. 29 del Codice.</w:t>
      </w:r>
    </w:p>
    <w:p w14:paraId="6B60FBDA" w14:textId="77777777" w:rsidR="00C02E0B" w:rsidRPr="00D13837" w:rsidRDefault="00C02E0B" w:rsidP="00C02E0B">
      <w:pPr>
        <w:widowControl w:val="0"/>
        <w:spacing w:after="60"/>
        <w:ind w:right="-45"/>
        <w:rPr>
          <w:rFonts w:ascii="Calibri" w:eastAsia="Calibri" w:hAnsi="Calibri" w:cs="Times New Roman"/>
          <w:sz w:val="16"/>
          <w:szCs w:val="16"/>
        </w:rPr>
      </w:pPr>
    </w:p>
    <w:p w14:paraId="02AACD70" w14:textId="77777777" w:rsidR="00C02E0B" w:rsidRPr="00D13837" w:rsidRDefault="00C02E0B" w:rsidP="00C02E0B">
      <w:pPr>
        <w:widowControl w:val="0"/>
        <w:spacing w:after="60"/>
        <w:ind w:right="6377"/>
        <w:jc w:val="center"/>
        <w:rPr>
          <w:rFonts w:ascii="Calibri" w:eastAsia="Calibri" w:hAnsi="Calibri" w:cs="Times New Roman"/>
          <w:sz w:val="20"/>
          <w:szCs w:val="20"/>
        </w:rPr>
      </w:pPr>
      <w:r w:rsidRPr="00D13837">
        <w:rPr>
          <w:rFonts w:ascii="Calibri" w:eastAsia="Calibri" w:hAnsi="Calibri" w:cs="Times New Roman"/>
          <w:sz w:val="20"/>
          <w:szCs w:val="20"/>
        </w:rPr>
        <w:t>Visto di regolarità contabile</w:t>
      </w:r>
    </w:p>
    <w:p w14:paraId="6D98033F" w14:textId="77777777" w:rsidR="00C02E0B" w:rsidRPr="00D13837" w:rsidRDefault="00C02E0B" w:rsidP="00C02E0B">
      <w:pPr>
        <w:widowControl w:val="0"/>
        <w:spacing w:after="60"/>
        <w:ind w:right="6377"/>
        <w:jc w:val="center"/>
        <w:rPr>
          <w:rFonts w:ascii="Calibri" w:eastAsia="Calibri" w:hAnsi="Calibri" w:cs="Times New Roman"/>
          <w:sz w:val="20"/>
          <w:szCs w:val="20"/>
        </w:rPr>
      </w:pPr>
      <w:r w:rsidRPr="00D13837">
        <w:rPr>
          <w:rFonts w:ascii="Calibri" w:eastAsia="Calibri" w:hAnsi="Calibri" w:cs="Times New Roman"/>
          <w:sz w:val="20"/>
          <w:szCs w:val="20"/>
        </w:rPr>
        <w:t>Il Segretario Amministrativo</w:t>
      </w:r>
    </w:p>
    <w:p w14:paraId="7BC1859E" w14:textId="77777777" w:rsidR="00C02E0B" w:rsidRPr="00D13837" w:rsidRDefault="00C02E0B" w:rsidP="00C02E0B">
      <w:pPr>
        <w:widowControl w:val="0"/>
        <w:spacing w:after="60"/>
        <w:ind w:right="6377"/>
        <w:jc w:val="center"/>
        <w:rPr>
          <w:rFonts w:ascii="Calibri" w:eastAsia="Calibri" w:hAnsi="Calibri" w:cs="Times New Roman"/>
          <w:sz w:val="20"/>
          <w:szCs w:val="20"/>
        </w:rPr>
      </w:pPr>
      <w:r w:rsidRPr="00D13837">
        <w:rPr>
          <w:rFonts w:ascii="Calibri" w:eastAsia="Calibri" w:hAnsi="Calibri" w:cs="Times New Roman"/>
          <w:sz w:val="20"/>
          <w:szCs w:val="20"/>
        </w:rPr>
        <w:t>(</w:t>
      </w:r>
      <w:r>
        <w:rPr>
          <w:rFonts w:ascii="Calibri" w:eastAsia="Calibri" w:hAnsi="Calibri" w:cs="Calibri"/>
          <w:sz w:val="20"/>
          <w:szCs w:val="20"/>
        </w:rPr>
        <w:t>[</w:t>
      </w:r>
      <w:r w:rsidRPr="00E81DED">
        <w:rPr>
          <w:rFonts w:ascii="Calibri" w:eastAsia="Calibri" w:hAnsi="Calibri" w:cs="Calibri"/>
          <w:sz w:val="20"/>
          <w:szCs w:val="20"/>
          <w:highlight w:val="yellow"/>
        </w:rPr>
        <w:t>completare</w:t>
      </w:r>
      <w:r>
        <w:rPr>
          <w:rFonts w:ascii="Calibri" w:eastAsia="Calibri" w:hAnsi="Calibri" w:cs="Calibri"/>
          <w:sz w:val="20"/>
          <w:szCs w:val="20"/>
        </w:rPr>
        <w:t>]</w:t>
      </w:r>
      <w:r w:rsidRPr="00D13837">
        <w:rPr>
          <w:rFonts w:ascii="Calibri" w:eastAsia="Calibri" w:hAnsi="Calibri" w:cs="Times New Roman"/>
          <w:sz w:val="20"/>
          <w:szCs w:val="20"/>
        </w:rPr>
        <w:t>)</w:t>
      </w:r>
    </w:p>
    <w:p w14:paraId="4A2FE75F" w14:textId="77777777" w:rsidR="00C02E0B" w:rsidRPr="006A3349" w:rsidRDefault="00C02E0B" w:rsidP="00C02E0B">
      <w:pPr>
        <w:widowControl w:val="0"/>
        <w:spacing w:after="60"/>
        <w:ind w:left="4536" w:right="-45"/>
        <w:jc w:val="center"/>
        <w:rPr>
          <w:rFonts w:ascii="Calibri" w:eastAsia="Calibri" w:hAnsi="Calibri" w:cs="Times New Roman"/>
          <w:w w:val="99"/>
          <w:sz w:val="20"/>
          <w:szCs w:val="20"/>
        </w:rPr>
      </w:pPr>
      <w:r w:rsidRPr="006A3349">
        <w:rPr>
          <w:rFonts w:ascii="Calibri" w:eastAsia="Calibri" w:hAnsi="Calibri" w:cs="Times New Roman"/>
          <w:sz w:val="20"/>
          <w:szCs w:val="20"/>
        </w:rPr>
        <w:t>Il Direttore/Dirigente</w:t>
      </w:r>
    </w:p>
    <w:p w14:paraId="2ACC13C9" w14:textId="77777777" w:rsidR="00C02E0B" w:rsidRPr="00907EBD" w:rsidRDefault="00C02E0B" w:rsidP="00C02E0B">
      <w:pPr>
        <w:widowControl w:val="0"/>
        <w:spacing w:after="60"/>
        <w:ind w:left="4536" w:right="-45"/>
        <w:jc w:val="center"/>
        <w:rPr>
          <w:rFonts w:ascii="Calibri" w:eastAsia="Calibri" w:hAnsi="Calibri" w:cs="Times New Roman"/>
          <w:sz w:val="20"/>
          <w:szCs w:val="20"/>
        </w:rPr>
      </w:pPr>
      <w:r w:rsidRPr="00D13837">
        <w:rPr>
          <w:rFonts w:ascii="Calibri" w:eastAsia="Calibri" w:hAnsi="Calibri" w:cs="Times New Roman"/>
          <w:sz w:val="20"/>
          <w:szCs w:val="20"/>
        </w:rPr>
        <w:t>(</w:t>
      </w:r>
      <w:r>
        <w:rPr>
          <w:rFonts w:ascii="Calibri" w:eastAsia="Calibri" w:hAnsi="Calibri" w:cs="Calibri"/>
          <w:sz w:val="20"/>
          <w:szCs w:val="20"/>
        </w:rPr>
        <w:t>[</w:t>
      </w:r>
      <w:r w:rsidRPr="00E81DED">
        <w:rPr>
          <w:rFonts w:ascii="Calibri" w:eastAsia="Calibri" w:hAnsi="Calibri" w:cs="Calibri"/>
          <w:sz w:val="20"/>
          <w:szCs w:val="20"/>
          <w:highlight w:val="yellow"/>
        </w:rPr>
        <w:t>completare</w:t>
      </w:r>
      <w:r>
        <w:rPr>
          <w:rFonts w:ascii="Calibri" w:eastAsia="Calibri" w:hAnsi="Calibri" w:cs="Calibri"/>
          <w:sz w:val="20"/>
          <w:szCs w:val="20"/>
        </w:rPr>
        <w:t>]</w:t>
      </w:r>
    </w:p>
    <w:p w14:paraId="7D6F0C70" w14:textId="0AF90019" w:rsidR="00F46B1C" w:rsidRDefault="00F46B1C" w:rsidP="00947C43">
      <w:pPr>
        <w:tabs>
          <w:tab w:val="left" w:pos="2947"/>
        </w:tabs>
      </w:pPr>
    </w:p>
    <w:p w14:paraId="0A038106" w14:textId="2EA478F8" w:rsidR="000151A3" w:rsidRPr="00F46B1C" w:rsidRDefault="00F46B1C" w:rsidP="00F46B1C">
      <w:pPr>
        <w:tabs>
          <w:tab w:val="left" w:pos="3600"/>
        </w:tabs>
      </w:pPr>
      <w:r>
        <w:tab/>
      </w:r>
    </w:p>
    <w:sectPr w:rsidR="000151A3" w:rsidRPr="00F46B1C" w:rsidSect="00A73D07">
      <w:headerReference w:type="default" r:id="rId10"/>
      <w:footerReference w:type="default" r:id="rId11"/>
      <w:pgSz w:w="11900" w:h="16840"/>
      <w:pgMar w:top="1985" w:right="701" w:bottom="1276" w:left="1134" w:header="23" w:footer="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CCAEF" w14:textId="77777777" w:rsidR="00905789" w:rsidRDefault="00905789" w:rsidP="000151A3">
      <w:r>
        <w:separator/>
      </w:r>
    </w:p>
  </w:endnote>
  <w:endnote w:type="continuationSeparator" w:id="0">
    <w:p w14:paraId="4898D934" w14:textId="77777777" w:rsidR="00905789" w:rsidRDefault="00905789"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FC052" w14:textId="64E0860B" w:rsidR="000151A3" w:rsidRDefault="00F24799" w:rsidP="000151A3">
    <w:pPr>
      <w:pStyle w:val="Footer"/>
      <w:tabs>
        <w:tab w:val="clear" w:pos="9638"/>
      </w:tabs>
      <w:ind w:left="-1134"/>
    </w:pPr>
    <w:r>
      <w:rPr>
        <w:noProof/>
        <w:lang w:val="en-GB" w:eastAsia="en-GB"/>
      </w:rPr>
      <mc:AlternateContent>
        <mc:Choice Requires="wps">
          <w:drawing>
            <wp:anchor distT="0" distB="0" distL="114300" distR="114300" simplePos="0" relativeHeight="251665408" behindDoc="1" locked="0" layoutInCell="1" allowOverlap="1" wp14:anchorId="546CD904" wp14:editId="1483387A">
              <wp:simplePos x="0" y="0"/>
              <wp:positionH relativeFrom="margin">
                <wp:align>left</wp:align>
              </wp:positionH>
              <wp:positionV relativeFrom="page">
                <wp:posOffset>10029825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635B7229" w14:textId="77777777" w:rsidR="00F24799" w:rsidRDefault="00F24799" w:rsidP="00F24799">
                          <w:r>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6CD904" id="_x0000_t202" coordsize="21600,21600" o:spt="202" path="m,l,21600r21600,l21600,xe">
              <v:stroke joinstyle="miter"/>
              <v:path gradientshapeok="t" o:connecttype="rect"/>
            </v:shapetype>
            <v:shape id="Casella di testo 4" o:spid="_x0000_s1026" type="#_x0000_t202" style="position:absolute;left:0;text-align:left;margin-left:0;margin-top:789.75pt;width:159pt;height:23.3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" filled="f" strokecolor="#a5a5a5 [2092]" strokeweight=".5pt">
              <v:stroke dashstyle="dash"/>
              <v:textbox inset="0,0,0,0">
                <w:txbxContent>
                  <w:p w14:paraId="635B7229" w14:textId="77777777" w:rsidR="00F24799" w:rsidRDefault="00F24799" w:rsidP="00F24799">
                    <w:r>
                      <w:t>SPAZIO PER INSERIRE LOGO</w:t>
                    </w:r>
                  </w:p>
                </w:txbxContent>
              </v:textbox>
              <w10:wrap anchorx="margin" anchory="page"/>
            </v:shape>
          </w:pict>
        </mc:Fallback>
      </mc:AlternateContent>
    </w:r>
    <w:r>
      <w:rPr>
        <w:noProof/>
        <w:lang w:val="en-GB" w:eastAsia="en-GB"/>
      </w:rPr>
      <w:drawing>
        <wp:anchor distT="0" distB="0" distL="114300" distR="114300" simplePos="0" relativeHeight="251667456" behindDoc="1" locked="0" layoutInCell="1" allowOverlap="1" wp14:anchorId="5D41BDAB" wp14:editId="188F9B02">
          <wp:simplePos x="0" y="0"/>
          <wp:positionH relativeFrom="margin">
            <wp:align>right</wp:align>
          </wp:positionH>
          <wp:positionV relativeFrom="paragraph">
            <wp:posOffset>-461010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63360" behindDoc="1" locked="0" layoutInCell="1" allowOverlap="1" wp14:anchorId="450973C7" wp14:editId="32B19554">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49F4D" w14:textId="77777777" w:rsidR="00905789" w:rsidRDefault="00905789" w:rsidP="000151A3">
      <w:r>
        <w:separator/>
      </w:r>
    </w:p>
  </w:footnote>
  <w:footnote w:type="continuationSeparator" w:id="0">
    <w:p w14:paraId="3A7E987C" w14:textId="77777777" w:rsidR="00905789" w:rsidRDefault="00905789"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390FE" w14:textId="641C602F" w:rsidR="00615898" w:rsidRDefault="00F24799" w:rsidP="000151A3">
    <w:pPr>
      <w:pStyle w:val="Header"/>
      <w:tabs>
        <w:tab w:val="clear" w:pos="9638"/>
      </w:tabs>
      <w:ind w:left="-1134" w:right="-1134"/>
      <w:rPr>
        <w:noProof/>
        <w:lang w:eastAsia="it-IT"/>
      </w:rPr>
    </w:pPr>
    <w:r>
      <w:rPr>
        <w:noProof/>
        <w:lang w:val="en-GB" w:eastAsia="en-GB"/>
      </w:rPr>
      <w:drawing>
        <wp:anchor distT="0" distB="0" distL="114300" distR="114300" simplePos="0" relativeHeight="251659264" behindDoc="1" locked="0" layoutInCell="1" allowOverlap="1" wp14:anchorId="3BE768CC" wp14:editId="2A38CC17">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20DC1B6A" w14:textId="2FA2CD02" w:rsidR="000151A3" w:rsidRDefault="00F24799" w:rsidP="00F46B1C">
    <w:pPr>
      <w:pStyle w:val="Header"/>
      <w:tabs>
        <w:tab w:val="clear" w:pos="9638"/>
      </w:tabs>
      <w:ind w:right="-1134"/>
    </w:pPr>
    <w:r w:rsidRPr="00E458D0">
      <w:rPr>
        <w:noProof/>
        <w:lang w:val="en-GB" w:eastAsia="en-GB"/>
      </w:rPr>
      <w:drawing>
        <wp:anchor distT="0" distB="0" distL="114300" distR="114300" simplePos="0" relativeHeight="251661312" behindDoc="1" locked="0" layoutInCell="1" allowOverlap="1" wp14:anchorId="3F0940C9" wp14:editId="67FC8B3A">
          <wp:simplePos x="0" y="0"/>
          <wp:positionH relativeFrom="margin">
            <wp:posOffset>5090160</wp:posOffset>
          </wp:positionH>
          <wp:positionV relativeFrom="page">
            <wp:posOffset>285750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537D0"/>
    <w:multiLevelType w:val="hybridMultilevel"/>
    <w:tmpl w:val="B2109DF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8BD3DA4"/>
    <w:multiLevelType w:val="hybridMultilevel"/>
    <w:tmpl w:val="6496399C"/>
    <w:lvl w:ilvl="0" w:tplc="66E49DC4">
      <w:start w:val="1"/>
      <w:numFmt w:val="decimal"/>
      <w:lvlText w:val="%1."/>
      <w:lvlJc w:val="left"/>
      <w:pPr>
        <w:ind w:hanging="360"/>
      </w:pPr>
      <w:rPr>
        <w:rFonts w:ascii="Calibri" w:eastAsia="Calibri" w:hAnsi="Calibri" w:hint="default"/>
        <w:b/>
        <w:bCs/>
        <w:spacing w:val="-2"/>
        <w:w w:val="99"/>
        <w:sz w:val="20"/>
        <w:szCs w:val="20"/>
      </w:rPr>
    </w:lvl>
    <w:lvl w:ilvl="1" w:tplc="04100001">
      <w:start w:val="1"/>
      <w:numFmt w:val="bullet"/>
      <w:lvlText w:val=""/>
      <w:lvlJc w:val="left"/>
      <w:pPr>
        <w:ind w:hanging="431"/>
      </w:pPr>
      <w:rPr>
        <w:rFonts w:ascii="Symbol" w:hAnsi="Symbol" w:hint="default"/>
        <w:spacing w:val="-2"/>
        <w:sz w:val="20"/>
        <w:szCs w:val="20"/>
      </w:rPr>
    </w:lvl>
    <w:lvl w:ilvl="2" w:tplc="57A82ED2">
      <w:start w:val="1"/>
      <w:numFmt w:val="bullet"/>
      <w:lvlText w:val="•"/>
      <w:lvlJc w:val="left"/>
      <w:rPr>
        <w:rFonts w:hint="default"/>
      </w:rPr>
    </w:lvl>
    <w:lvl w:ilvl="3" w:tplc="88B4DC00">
      <w:start w:val="1"/>
      <w:numFmt w:val="bullet"/>
      <w:lvlText w:val="•"/>
      <w:lvlJc w:val="left"/>
      <w:rPr>
        <w:rFonts w:hint="default"/>
      </w:rPr>
    </w:lvl>
    <w:lvl w:ilvl="4" w:tplc="A9EA2360">
      <w:start w:val="1"/>
      <w:numFmt w:val="bullet"/>
      <w:lvlText w:val="•"/>
      <w:lvlJc w:val="left"/>
      <w:rPr>
        <w:rFonts w:hint="default"/>
      </w:rPr>
    </w:lvl>
    <w:lvl w:ilvl="5" w:tplc="A48AAB54">
      <w:start w:val="1"/>
      <w:numFmt w:val="bullet"/>
      <w:lvlText w:val="•"/>
      <w:lvlJc w:val="left"/>
      <w:rPr>
        <w:rFonts w:hint="default"/>
      </w:rPr>
    </w:lvl>
    <w:lvl w:ilvl="6" w:tplc="31D2B6C8">
      <w:start w:val="1"/>
      <w:numFmt w:val="bullet"/>
      <w:lvlText w:val="•"/>
      <w:lvlJc w:val="left"/>
      <w:rPr>
        <w:rFonts w:hint="default"/>
      </w:rPr>
    </w:lvl>
    <w:lvl w:ilvl="7" w:tplc="8E92DC64">
      <w:start w:val="1"/>
      <w:numFmt w:val="bullet"/>
      <w:lvlText w:val="•"/>
      <w:lvlJc w:val="left"/>
      <w:rPr>
        <w:rFonts w:hint="default"/>
      </w:rPr>
    </w:lvl>
    <w:lvl w:ilvl="8" w:tplc="62BC2344">
      <w:start w:val="1"/>
      <w:numFmt w:val="bullet"/>
      <w:lvlText w:val="•"/>
      <w:lvlJc w:val="left"/>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151A3"/>
    <w:rsid w:val="000E3B01"/>
    <w:rsid w:val="001B242E"/>
    <w:rsid w:val="00204C3C"/>
    <w:rsid w:val="002D6A3C"/>
    <w:rsid w:val="00336848"/>
    <w:rsid w:val="00417098"/>
    <w:rsid w:val="00530BB0"/>
    <w:rsid w:val="00615898"/>
    <w:rsid w:val="00694A66"/>
    <w:rsid w:val="00742DE5"/>
    <w:rsid w:val="008B7A5E"/>
    <w:rsid w:val="008F64C1"/>
    <w:rsid w:val="00905789"/>
    <w:rsid w:val="00947C43"/>
    <w:rsid w:val="0097338C"/>
    <w:rsid w:val="009F2615"/>
    <w:rsid w:val="00A673E2"/>
    <w:rsid w:val="00A73D07"/>
    <w:rsid w:val="00AA1B90"/>
    <w:rsid w:val="00AC554D"/>
    <w:rsid w:val="00BC7BE5"/>
    <w:rsid w:val="00C02E0B"/>
    <w:rsid w:val="00C3710B"/>
    <w:rsid w:val="00DB5F45"/>
    <w:rsid w:val="00E8655F"/>
    <w:rsid w:val="00EE5910"/>
    <w:rsid w:val="00F24799"/>
    <w:rsid w:val="00F46B1C"/>
    <w:rsid w:val="00F87F08"/>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1A3"/>
    <w:pPr>
      <w:tabs>
        <w:tab w:val="center" w:pos="4819"/>
        <w:tab w:val="right" w:pos="9638"/>
      </w:tabs>
    </w:pPr>
  </w:style>
  <w:style w:type="character" w:customStyle="1" w:styleId="HeaderChar">
    <w:name w:val="Header Char"/>
    <w:basedOn w:val="DefaultParagraphFont"/>
    <w:link w:val="Header"/>
    <w:uiPriority w:val="99"/>
    <w:rsid w:val="000151A3"/>
  </w:style>
  <w:style w:type="paragraph" w:styleId="Footer">
    <w:name w:val="footer"/>
    <w:basedOn w:val="Normal"/>
    <w:link w:val="FooterChar"/>
    <w:uiPriority w:val="99"/>
    <w:unhideWhenUsed/>
    <w:rsid w:val="000151A3"/>
    <w:pPr>
      <w:tabs>
        <w:tab w:val="center" w:pos="4819"/>
        <w:tab w:val="right" w:pos="9638"/>
      </w:tabs>
    </w:pPr>
  </w:style>
  <w:style w:type="character" w:customStyle="1" w:styleId="FooterChar">
    <w:name w:val="Footer Char"/>
    <w:basedOn w:val="DefaultParagraphFont"/>
    <w:link w:val="Footer"/>
    <w:uiPriority w:val="99"/>
    <w:rsid w:val="000151A3"/>
  </w:style>
  <w:style w:type="paragraph" w:styleId="ListParagraph">
    <w:name w:val="List Paragraph"/>
    <w:basedOn w:val="Normal"/>
    <w:uiPriority w:val="34"/>
    <w:qFormat/>
    <w:rsid w:val="000151A3"/>
    <w:pPr>
      <w:ind w:left="720"/>
      <w:contextualSpacing/>
    </w:pPr>
  </w:style>
  <w:style w:type="table" w:customStyle="1" w:styleId="TableNormal1">
    <w:name w:val="Table Normal1"/>
    <w:uiPriority w:val="2"/>
    <w:semiHidden/>
    <w:unhideWhenUsed/>
    <w:qFormat/>
    <w:rsid w:val="00C02E0B"/>
    <w:pPr>
      <w:widowControl w:val="0"/>
      <w:autoSpaceDE w:val="0"/>
      <w:autoSpaceDN w:val="0"/>
    </w:pPr>
    <w:rPr>
      <w:sz w:val="22"/>
      <w:szCs w:val="22"/>
      <w:lang w:val="en-US"/>
    </w:rPr>
    <w:tblPr>
      <w:tblInd w:w="0" w:type="dxa"/>
      <w:tblCellMar>
        <w:top w:w="0" w:type="dxa"/>
        <w:left w:w="0" w:type="dxa"/>
        <w:bottom w:w="0" w:type="dxa"/>
        <w:right w:w="0" w:type="dxa"/>
      </w:tblCellMar>
    </w:tblPr>
  </w:style>
  <w:style w:type="character" w:customStyle="1" w:styleId="markedcontent">
    <w:name w:val="markedcontent"/>
    <w:basedOn w:val="DefaultParagraphFont"/>
    <w:rsid w:val="00C02E0B"/>
  </w:style>
  <w:style w:type="character" w:customStyle="1" w:styleId="normaltextrun">
    <w:name w:val="normaltextrun"/>
    <w:basedOn w:val="DefaultParagraphFont"/>
    <w:rsid w:val="00C02E0B"/>
  </w:style>
  <w:style w:type="character" w:customStyle="1" w:styleId="eop">
    <w:name w:val="eop"/>
    <w:basedOn w:val="DefaultParagraphFont"/>
    <w:rsid w:val="00C02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05E57F-5E18-47DA-A720-180778A9F4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1F33E3-1CEC-4FEB-8BEF-B9F402973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FB76EF-96BB-4AD6-B133-E904729D3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2356</Words>
  <Characters>13432</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Irene Modolo</cp:lastModifiedBy>
  <cp:revision>6</cp:revision>
  <dcterms:created xsi:type="dcterms:W3CDTF">2023-02-16T15:14:00Z</dcterms:created>
  <dcterms:modified xsi:type="dcterms:W3CDTF">2023-09-12T16:24:00Z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